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23" w:rsidRPr="00803756" w:rsidRDefault="004B2B23" w:rsidP="00B168E3">
      <w:pPr>
        <w:spacing w:after="0" w:line="276" w:lineRule="auto"/>
        <w:jc w:val="left"/>
        <w:rPr>
          <w:rFonts w:asciiTheme="minorHAnsi" w:hAnsiTheme="minorHAnsi" w:cstheme="minorHAnsi"/>
          <w:iCs/>
          <w:sz w:val="18"/>
          <w:szCs w:val="18"/>
        </w:rPr>
      </w:pPr>
      <w:bookmarkStart w:id="0" w:name="_Toc445394436"/>
    </w:p>
    <w:p w:rsidR="00803756" w:rsidRPr="009846C8" w:rsidRDefault="00C46D92" w:rsidP="000A7989">
      <w:pPr>
        <w:spacing w:line="276" w:lineRule="auto"/>
        <w:rPr>
          <w:rFonts w:eastAsia="DINOffc-Light" w:cs="DINOffc-Light"/>
          <w:sz w:val="20"/>
          <w:szCs w:val="20"/>
        </w:rPr>
      </w:pPr>
      <w:r w:rsidRPr="00803756">
        <w:rPr>
          <w:rFonts w:asciiTheme="minorHAnsi" w:hAnsiTheme="minorHAnsi" w:cstheme="minorHAnsi"/>
        </w:rPr>
        <w:t>Der Lehrplan 21 gibt lediglich die Grundansprüche der jeweiligen Kompetenzen vor, sowie die Kompetenzstufen, die bis zum Orientierungspunkt (Ende 1. Semester der 2. Sekundarklasse) erreicht werden sollten, nicht aber die konkrete Anordnung der Kompetenzen bzw. Kompetenzstufen im Jahresverlauf. Die hier vorgeschlagene Zyklusplanung</w:t>
      </w:r>
      <w:r w:rsidR="0097114B" w:rsidRPr="00803756">
        <w:rPr>
          <w:rFonts w:asciiTheme="minorHAnsi" w:hAnsiTheme="minorHAnsi" w:cstheme="minorHAnsi"/>
        </w:rPr>
        <w:t xml:space="preserve"> für NT</w:t>
      </w:r>
      <w:r w:rsidRPr="00803756">
        <w:rPr>
          <w:rFonts w:asciiTheme="minorHAnsi" w:hAnsiTheme="minorHAnsi" w:cstheme="minorHAnsi"/>
        </w:rPr>
        <w:t xml:space="preserve"> ist eine von vielen Möglichkeiten. Für jede Klassenstufe sind – durch Kombination der Lehrplan-Kompetenzen – fortlaufend sechs</w:t>
      </w:r>
      <w:r w:rsidR="00E9556F">
        <w:rPr>
          <w:rFonts w:asciiTheme="minorHAnsi" w:hAnsiTheme="minorHAnsi" w:cstheme="minorHAnsi"/>
        </w:rPr>
        <w:t xml:space="preserve"> (sieben)</w:t>
      </w:r>
      <w:r w:rsidRPr="00803756">
        <w:rPr>
          <w:rFonts w:asciiTheme="minorHAnsi" w:hAnsiTheme="minorHAnsi" w:cstheme="minorHAnsi"/>
        </w:rPr>
        <w:t xml:space="preserve"> Unterrichtsreihen definiert. Die jeweils siebte </w:t>
      </w:r>
      <w:r w:rsidR="00E9556F">
        <w:rPr>
          <w:rFonts w:asciiTheme="minorHAnsi" w:hAnsiTheme="minorHAnsi" w:cstheme="minorHAnsi"/>
        </w:rPr>
        <w:t>(achte)</w:t>
      </w:r>
      <w:r w:rsidRPr="00803756">
        <w:rPr>
          <w:rFonts w:asciiTheme="minorHAnsi" w:hAnsiTheme="minorHAnsi" w:cstheme="minorHAnsi"/>
        </w:rPr>
        <w:t>und letzte aufgeführte Unterrichtsreihe ist als inhaltliche Erweiterung bzw. Vertiefung der Denk-/</w:t>
      </w:r>
      <w:r w:rsidR="0097114B" w:rsidRPr="00803756">
        <w:rPr>
          <w:rFonts w:asciiTheme="minorHAnsi" w:hAnsiTheme="minorHAnsi" w:cstheme="minorHAnsi"/>
        </w:rPr>
        <w:t xml:space="preserve">Arbeits- und </w:t>
      </w:r>
      <w:r w:rsidRPr="00803756">
        <w:rPr>
          <w:rFonts w:asciiTheme="minorHAnsi" w:hAnsiTheme="minorHAnsi" w:cstheme="minorHAnsi"/>
        </w:rPr>
        <w:t>Handlungsweis</w:t>
      </w:r>
      <w:r w:rsidR="0097114B" w:rsidRPr="00803756">
        <w:rPr>
          <w:rFonts w:asciiTheme="minorHAnsi" w:hAnsiTheme="minorHAnsi" w:cstheme="minorHAnsi"/>
        </w:rPr>
        <w:t xml:space="preserve">en vorgesehen. Sie könnte aber </w:t>
      </w:r>
      <w:r w:rsidRPr="00803756">
        <w:rPr>
          <w:rFonts w:asciiTheme="minorHAnsi" w:hAnsiTheme="minorHAnsi" w:cstheme="minorHAnsi"/>
        </w:rPr>
        <w:t xml:space="preserve">schon früher im Jahr angesetzt werden. </w:t>
      </w:r>
      <w:r w:rsidR="000A7989">
        <w:rPr>
          <w:rFonts w:asciiTheme="minorHAnsi" w:hAnsiTheme="minorHAnsi" w:cstheme="minorHAnsi"/>
        </w:rPr>
        <w:br/>
        <w:t xml:space="preserve">In der 5. </w:t>
      </w:r>
      <w:r w:rsidR="007660AD">
        <w:rPr>
          <w:rFonts w:asciiTheme="minorHAnsi" w:hAnsiTheme="minorHAnsi" w:cstheme="minorHAnsi"/>
        </w:rPr>
        <w:t>u</w:t>
      </w:r>
      <w:r w:rsidR="000A7989">
        <w:rPr>
          <w:rFonts w:asciiTheme="minorHAnsi" w:hAnsiTheme="minorHAnsi" w:cstheme="minorHAnsi"/>
        </w:rPr>
        <w:t>nd 6. Spalte sind die Kapitel der beiden geplanten neuen Lehrmittel (</w:t>
      </w:r>
      <w:proofErr w:type="spellStart"/>
      <w:r w:rsidR="000A7989">
        <w:rPr>
          <w:rFonts w:asciiTheme="minorHAnsi" w:hAnsiTheme="minorHAnsi" w:cstheme="minorHAnsi"/>
        </w:rPr>
        <w:t>NaTech</w:t>
      </w:r>
      <w:proofErr w:type="spellEnd"/>
      <w:r w:rsidR="000A7989">
        <w:rPr>
          <w:rFonts w:asciiTheme="minorHAnsi" w:hAnsiTheme="minorHAnsi" w:cstheme="minorHAnsi"/>
        </w:rPr>
        <w:t xml:space="preserve"> Lehrmittelverlag ZH, Prisma-</w:t>
      </w:r>
      <w:proofErr w:type="spellStart"/>
      <w:r w:rsidR="000A7989">
        <w:rPr>
          <w:rFonts w:asciiTheme="minorHAnsi" w:hAnsiTheme="minorHAnsi" w:cstheme="minorHAnsi"/>
        </w:rPr>
        <w:t>Kisam</w:t>
      </w:r>
      <w:proofErr w:type="spellEnd"/>
      <w:r w:rsidR="000A7989">
        <w:rPr>
          <w:rFonts w:asciiTheme="minorHAnsi" w:hAnsiTheme="minorHAnsi" w:cstheme="minorHAnsi"/>
        </w:rPr>
        <w:t xml:space="preserve"> Klett Verlag)</w:t>
      </w:r>
      <w:r w:rsidR="007660AD">
        <w:rPr>
          <w:rFonts w:asciiTheme="minorHAnsi" w:hAnsiTheme="minorHAnsi" w:cstheme="minorHAnsi"/>
        </w:rPr>
        <w:t>,</w:t>
      </w:r>
      <w:r w:rsidR="000A7989">
        <w:rPr>
          <w:rFonts w:asciiTheme="minorHAnsi" w:hAnsiTheme="minorHAnsi" w:cstheme="minorHAnsi"/>
        </w:rPr>
        <w:t xml:space="preserve"> soweit wie jetzt </w:t>
      </w:r>
      <w:r w:rsidR="000A7989" w:rsidRPr="001746E9">
        <w:rPr>
          <w:rFonts w:asciiTheme="minorHAnsi" w:hAnsiTheme="minorHAnsi" w:cstheme="minorHAnsi"/>
          <w:b/>
        </w:rPr>
        <w:t>schon überhaupt möglich</w:t>
      </w:r>
      <w:r w:rsidR="007660AD">
        <w:rPr>
          <w:rFonts w:asciiTheme="minorHAnsi" w:hAnsiTheme="minorHAnsi" w:cstheme="minorHAnsi"/>
        </w:rPr>
        <w:t>,</w:t>
      </w:r>
      <w:r w:rsidR="000A7989">
        <w:rPr>
          <w:rFonts w:asciiTheme="minorHAnsi" w:hAnsiTheme="minorHAnsi" w:cstheme="minorHAnsi"/>
        </w:rPr>
        <w:t xml:space="preserve"> den jeweiligen Kompetenzen </w:t>
      </w:r>
      <w:r w:rsidR="007660AD">
        <w:rPr>
          <w:rFonts w:asciiTheme="minorHAnsi" w:hAnsiTheme="minorHAnsi" w:cstheme="minorHAnsi"/>
        </w:rPr>
        <w:t>zugewiesen</w:t>
      </w:r>
      <w:r w:rsidR="000A7989">
        <w:rPr>
          <w:rFonts w:asciiTheme="minorHAnsi" w:hAnsiTheme="minorHAnsi" w:cstheme="minorHAnsi"/>
        </w:rPr>
        <w:t>.</w:t>
      </w:r>
      <w:r w:rsidR="00E9556F">
        <w:rPr>
          <w:rFonts w:asciiTheme="minorHAnsi" w:hAnsiTheme="minorHAnsi" w:cstheme="minorHAnsi"/>
        </w:rPr>
        <w:t xml:space="preserve"> Die Themen (Kapitel) können je nach Lehrmittel ausgetauscht werden.</w:t>
      </w:r>
    </w:p>
    <w:tbl>
      <w:tblPr>
        <w:tblStyle w:val="Tabellenraster"/>
        <w:tblW w:w="0" w:type="auto"/>
        <w:tblLook w:val="04A0" w:firstRow="1" w:lastRow="0" w:firstColumn="1" w:lastColumn="0" w:noHBand="0" w:noVBand="1"/>
      </w:tblPr>
      <w:tblGrid>
        <w:gridCol w:w="3261"/>
        <w:gridCol w:w="3793"/>
        <w:gridCol w:w="2126"/>
        <w:gridCol w:w="2126"/>
        <w:gridCol w:w="2126"/>
      </w:tblGrid>
      <w:tr w:rsidR="00AD1ADE" w:rsidRPr="009846C8" w:rsidTr="00EA7D3C">
        <w:tc>
          <w:tcPr>
            <w:tcW w:w="3261" w:type="dxa"/>
            <w:tcBorders>
              <w:top w:val="nil"/>
              <w:left w:val="nil"/>
              <w:right w:val="nil"/>
            </w:tcBorders>
          </w:tcPr>
          <w:p w:rsidR="00AD1ADE" w:rsidRPr="009846C8" w:rsidRDefault="00AD1ADE" w:rsidP="00803756">
            <w:pPr>
              <w:autoSpaceDE w:val="0"/>
              <w:autoSpaceDN w:val="0"/>
              <w:adjustRightInd w:val="0"/>
              <w:spacing w:after="0" w:line="240" w:lineRule="auto"/>
              <w:contextualSpacing/>
              <w:rPr>
                <w:b/>
                <w:sz w:val="20"/>
                <w:szCs w:val="20"/>
              </w:rPr>
            </w:pPr>
            <w:r w:rsidRPr="009846C8">
              <w:rPr>
                <w:b/>
                <w:sz w:val="20"/>
                <w:szCs w:val="20"/>
              </w:rPr>
              <w:t>Inhalte</w:t>
            </w:r>
            <w:r w:rsidRPr="009846C8">
              <w:rPr>
                <w:b/>
                <w:sz w:val="20"/>
                <w:szCs w:val="20"/>
              </w:rPr>
              <w:tab/>
            </w:r>
          </w:p>
        </w:tc>
        <w:tc>
          <w:tcPr>
            <w:tcW w:w="3793" w:type="dxa"/>
            <w:tcBorders>
              <w:top w:val="nil"/>
              <w:left w:val="nil"/>
              <w:right w:val="nil"/>
            </w:tcBorders>
          </w:tcPr>
          <w:p w:rsidR="00AD1ADE" w:rsidRPr="009846C8" w:rsidRDefault="00AD1ADE" w:rsidP="00803756">
            <w:pPr>
              <w:autoSpaceDE w:val="0"/>
              <w:autoSpaceDN w:val="0"/>
              <w:adjustRightInd w:val="0"/>
              <w:spacing w:after="0" w:line="240" w:lineRule="auto"/>
              <w:contextualSpacing/>
              <w:rPr>
                <w:b/>
                <w:sz w:val="20"/>
                <w:szCs w:val="20"/>
              </w:rPr>
            </w:pPr>
            <w:r w:rsidRPr="009846C8">
              <w:rPr>
                <w:b/>
                <w:sz w:val="20"/>
                <w:szCs w:val="20"/>
              </w:rPr>
              <w:t>Denk-/Handlungsweisen</w:t>
            </w:r>
          </w:p>
        </w:tc>
        <w:tc>
          <w:tcPr>
            <w:tcW w:w="2126" w:type="dxa"/>
            <w:tcBorders>
              <w:top w:val="nil"/>
              <w:left w:val="nil"/>
              <w:right w:val="nil"/>
            </w:tcBorders>
          </w:tcPr>
          <w:p w:rsidR="00AD1ADE" w:rsidRPr="009846C8" w:rsidRDefault="00AD1ADE" w:rsidP="00803756">
            <w:pPr>
              <w:autoSpaceDE w:val="0"/>
              <w:autoSpaceDN w:val="0"/>
              <w:adjustRightInd w:val="0"/>
              <w:spacing w:after="0" w:line="240" w:lineRule="auto"/>
              <w:contextualSpacing/>
              <w:rPr>
                <w:b/>
                <w:sz w:val="20"/>
                <w:szCs w:val="20"/>
              </w:rPr>
            </w:pPr>
            <w:r w:rsidRPr="009846C8">
              <w:rPr>
                <w:b/>
                <w:sz w:val="20"/>
                <w:szCs w:val="20"/>
              </w:rPr>
              <w:t>Kompetenzen</w:t>
            </w:r>
          </w:p>
        </w:tc>
        <w:tc>
          <w:tcPr>
            <w:tcW w:w="2126" w:type="dxa"/>
            <w:tcBorders>
              <w:top w:val="nil"/>
              <w:left w:val="nil"/>
              <w:right w:val="nil"/>
            </w:tcBorders>
          </w:tcPr>
          <w:p w:rsidR="00AD1ADE" w:rsidRPr="009846C8" w:rsidRDefault="00AD1ADE" w:rsidP="00C60BB4">
            <w:pPr>
              <w:autoSpaceDE w:val="0"/>
              <w:autoSpaceDN w:val="0"/>
              <w:adjustRightInd w:val="0"/>
              <w:spacing w:after="0" w:line="240" w:lineRule="auto"/>
              <w:contextualSpacing/>
              <w:rPr>
                <w:b/>
                <w:sz w:val="20"/>
                <w:szCs w:val="20"/>
              </w:rPr>
            </w:pPr>
            <w:proofErr w:type="spellStart"/>
            <w:r>
              <w:rPr>
                <w:b/>
                <w:sz w:val="20"/>
                <w:szCs w:val="20"/>
              </w:rPr>
              <w:t>NaTech</w:t>
            </w:r>
            <w:proofErr w:type="spellEnd"/>
            <w:r>
              <w:rPr>
                <w:b/>
                <w:sz w:val="20"/>
                <w:szCs w:val="20"/>
              </w:rPr>
              <w:t xml:space="preserve"> 7,8,9 </w:t>
            </w:r>
            <w:r w:rsidR="00C60BB4">
              <w:rPr>
                <w:b/>
                <w:sz w:val="20"/>
                <w:szCs w:val="20"/>
              </w:rPr>
              <w:t>LMZ</w:t>
            </w:r>
          </w:p>
        </w:tc>
        <w:tc>
          <w:tcPr>
            <w:tcW w:w="2126" w:type="dxa"/>
            <w:tcBorders>
              <w:top w:val="nil"/>
              <w:left w:val="nil"/>
              <w:right w:val="nil"/>
            </w:tcBorders>
          </w:tcPr>
          <w:p w:rsidR="00AD1ADE" w:rsidRPr="009846C8" w:rsidRDefault="00AD1ADE" w:rsidP="00C60BB4">
            <w:pPr>
              <w:autoSpaceDE w:val="0"/>
              <w:autoSpaceDN w:val="0"/>
              <w:adjustRightInd w:val="0"/>
              <w:spacing w:after="0" w:line="240" w:lineRule="auto"/>
              <w:contextualSpacing/>
              <w:rPr>
                <w:b/>
                <w:sz w:val="20"/>
                <w:szCs w:val="20"/>
              </w:rPr>
            </w:pPr>
            <w:r>
              <w:rPr>
                <w:b/>
                <w:sz w:val="20"/>
                <w:szCs w:val="20"/>
              </w:rPr>
              <w:t xml:space="preserve">Prisma </w:t>
            </w:r>
            <w:r w:rsidR="00C60BB4">
              <w:rPr>
                <w:b/>
                <w:sz w:val="20"/>
                <w:szCs w:val="20"/>
              </w:rPr>
              <w:t xml:space="preserve">1,2,3 </w:t>
            </w:r>
            <w:r>
              <w:rPr>
                <w:b/>
                <w:sz w:val="20"/>
                <w:szCs w:val="20"/>
              </w:rPr>
              <w:t>Klett</w:t>
            </w:r>
          </w:p>
        </w:tc>
      </w:tr>
      <w:tr w:rsidR="00AD1ADE" w:rsidRPr="009846C8" w:rsidTr="00EA7D3C">
        <w:tc>
          <w:tcPr>
            <w:tcW w:w="3261" w:type="dxa"/>
            <w:shd w:val="clear" w:color="auto" w:fill="000000" w:themeFill="text1"/>
          </w:tcPr>
          <w:p w:rsidR="00AD1ADE" w:rsidRPr="009846C8" w:rsidRDefault="00AD1ADE" w:rsidP="00803756">
            <w:pPr>
              <w:autoSpaceDE w:val="0"/>
              <w:autoSpaceDN w:val="0"/>
              <w:adjustRightInd w:val="0"/>
              <w:spacing w:after="0" w:line="240" w:lineRule="auto"/>
              <w:contextualSpacing/>
              <w:rPr>
                <w:b/>
                <w:color w:val="FFFFFF" w:themeColor="background1"/>
                <w:sz w:val="20"/>
                <w:szCs w:val="20"/>
              </w:rPr>
            </w:pPr>
            <w:r w:rsidRPr="009846C8">
              <w:rPr>
                <w:b/>
                <w:color w:val="FFFFFF" w:themeColor="background1"/>
                <w:sz w:val="20"/>
                <w:szCs w:val="20"/>
              </w:rPr>
              <w:t>1. Sekundarklasse</w:t>
            </w:r>
          </w:p>
        </w:tc>
        <w:tc>
          <w:tcPr>
            <w:tcW w:w="3793" w:type="dxa"/>
            <w:shd w:val="clear" w:color="auto" w:fill="000000" w:themeFill="text1"/>
          </w:tcPr>
          <w:p w:rsidR="00AD1ADE" w:rsidRPr="009846C8" w:rsidRDefault="00AD1ADE" w:rsidP="00803756">
            <w:pPr>
              <w:autoSpaceDE w:val="0"/>
              <w:autoSpaceDN w:val="0"/>
              <w:adjustRightInd w:val="0"/>
              <w:spacing w:after="0" w:line="240" w:lineRule="auto"/>
              <w:contextualSpacing/>
              <w:rPr>
                <w:color w:val="FFFFFF" w:themeColor="background1"/>
                <w:sz w:val="20"/>
                <w:szCs w:val="20"/>
              </w:rPr>
            </w:pPr>
          </w:p>
        </w:tc>
        <w:tc>
          <w:tcPr>
            <w:tcW w:w="2126" w:type="dxa"/>
            <w:shd w:val="clear" w:color="auto" w:fill="000000" w:themeFill="text1"/>
          </w:tcPr>
          <w:p w:rsidR="00AD1ADE" w:rsidRPr="009846C8" w:rsidRDefault="00AD1ADE" w:rsidP="00803756">
            <w:pPr>
              <w:autoSpaceDE w:val="0"/>
              <w:autoSpaceDN w:val="0"/>
              <w:adjustRightInd w:val="0"/>
              <w:spacing w:after="0" w:line="240" w:lineRule="auto"/>
              <w:contextualSpacing/>
              <w:rPr>
                <w:color w:val="FFFFFF" w:themeColor="background1"/>
                <w:sz w:val="20"/>
                <w:szCs w:val="20"/>
              </w:rPr>
            </w:pPr>
          </w:p>
        </w:tc>
        <w:tc>
          <w:tcPr>
            <w:tcW w:w="2126" w:type="dxa"/>
            <w:shd w:val="clear" w:color="auto" w:fill="000000" w:themeFill="text1"/>
          </w:tcPr>
          <w:p w:rsidR="00AD1ADE" w:rsidRPr="009846C8" w:rsidRDefault="00AD1ADE" w:rsidP="00803756">
            <w:pPr>
              <w:autoSpaceDE w:val="0"/>
              <w:autoSpaceDN w:val="0"/>
              <w:adjustRightInd w:val="0"/>
              <w:spacing w:after="0" w:line="240" w:lineRule="auto"/>
              <w:contextualSpacing/>
              <w:rPr>
                <w:color w:val="FFFFFF" w:themeColor="background1"/>
                <w:sz w:val="20"/>
                <w:szCs w:val="20"/>
              </w:rPr>
            </w:pPr>
          </w:p>
        </w:tc>
        <w:tc>
          <w:tcPr>
            <w:tcW w:w="2126" w:type="dxa"/>
            <w:shd w:val="clear" w:color="auto" w:fill="000000" w:themeFill="text1"/>
          </w:tcPr>
          <w:p w:rsidR="00AD1ADE" w:rsidRPr="009846C8" w:rsidRDefault="00AD1ADE" w:rsidP="00803756">
            <w:pPr>
              <w:autoSpaceDE w:val="0"/>
              <w:autoSpaceDN w:val="0"/>
              <w:adjustRightInd w:val="0"/>
              <w:spacing w:after="0" w:line="240" w:lineRule="auto"/>
              <w:contextualSpacing/>
              <w:rPr>
                <w:color w:val="FFFFFF" w:themeColor="background1"/>
                <w:sz w:val="20"/>
                <w:szCs w:val="20"/>
              </w:rPr>
            </w:pPr>
          </w:p>
        </w:tc>
      </w:tr>
      <w:tr w:rsidR="00AD1ADE" w:rsidRPr="009846C8" w:rsidTr="00EA7D3C">
        <w:tc>
          <w:tcPr>
            <w:tcW w:w="3261" w:type="dxa"/>
          </w:tcPr>
          <w:p w:rsidR="00AD1ADE" w:rsidRPr="009846C8" w:rsidRDefault="00EA7D3C" w:rsidP="00803756">
            <w:pPr>
              <w:autoSpaceDE w:val="0"/>
              <w:autoSpaceDN w:val="0"/>
              <w:adjustRightInd w:val="0"/>
              <w:spacing w:after="0" w:line="240" w:lineRule="auto"/>
              <w:contextualSpacing/>
              <w:rPr>
                <w:sz w:val="20"/>
                <w:szCs w:val="20"/>
              </w:rPr>
            </w:pPr>
            <w:r>
              <w:rPr>
                <w:sz w:val="20"/>
                <w:szCs w:val="20"/>
              </w:rPr>
              <w:t>Naturwissenschaftliches arbeiten</w:t>
            </w:r>
          </w:p>
        </w:tc>
        <w:tc>
          <w:tcPr>
            <w:tcW w:w="3793" w:type="dxa"/>
          </w:tcPr>
          <w:p w:rsidR="00AD1ADE" w:rsidRPr="009846C8" w:rsidRDefault="00EA7D3C" w:rsidP="00803756">
            <w:pPr>
              <w:autoSpaceDE w:val="0"/>
              <w:autoSpaceDN w:val="0"/>
              <w:adjustRightInd w:val="0"/>
              <w:spacing w:after="0" w:line="240" w:lineRule="auto"/>
              <w:contextualSpacing/>
              <w:rPr>
                <w:sz w:val="20"/>
                <w:szCs w:val="20"/>
              </w:rPr>
            </w:pPr>
            <w:r>
              <w:rPr>
                <w:sz w:val="20"/>
                <w:szCs w:val="20"/>
              </w:rPr>
              <w:t>erforschen, beurteilen</w:t>
            </w:r>
          </w:p>
        </w:tc>
        <w:tc>
          <w:tcPr>
            <w:tcW w:w="2126" w:type="dxa"/>
          </w:tcPr>
          <w:p w:rsidR="00AD1ADE" w:rsidRPr="009846C8" w:rsidRDefault="00EA7D3C" w:rsidP="00803756">
            <w:pPr>
              <w:autoSpaceDE w:val="0"/>
              <w:autoSpaceDN w:val="0"/>
              <w:adjustRightInd w:val="0"/>
              <w:spacing w:after="0" w:line="240" w:lineRule="auto"/>
              <w:contextualSpacing/>
              <w:rPr>
                <w:sz w:val="20"/>
                <w:szCs w:val="20"/>
              </w:rPr>
            </w:pPr>
            <w:r>
              <w:rPr>
                <w:sz w:val="20"/>
                <w:szCs w:val="20"/>
              </w:rPr>
              <w:t>NT1.1&amp;2</w:t>
            </w:r>
          </w:p>
        </w:tc>
        <w:tc>
          <w:tcPr>
            <w:tcW w:w="2126" w:type="dxa"/>
          </w:tcPr>
          <w:p w:rsidR="00AD1ADE" w:rsidRPr="009846C8" w:rsidRDefault="00EA7D3C" w:rsidP="00C56944">
            <w:pPr>
              <w:autoSpaceDE w:val="0"/>
              <w:autoSpaceDN w:val="0"/>
              <w:adjustRightInd w:val="0"/>
              <w:spacing w:after="0" w:line="240" w:lineRule="auto"/>
              <w:contextualSpacing/>
              <w:rPr>
                <w:sz w:val="20"/>
                <w:szCs w:val="20"/>
              </w:rPr>
            </w:pPr>
            <w:r>
              <w:rPr>
                <w:sz w:val="20"/>
                <w:szCs w:val="20"/>
              </w:rPr>
              <w:t>NaTech7/1</w:t>
            </w:r>
          </w:p>
        </w:tc>
        <w:tc>
          <w:tcPr>
            <w:tcW w:w="2126" w:type="dxa"/>
          </w:tcPr>
          <w:p w:rsidR="00AD1ADE" w:rsidRPr="009846C8" w:rsidRDefault="00EA7D3C" w:rsidP="004B7E31">
            <w:pPr>
              <w:autoSpaceDE w:val="0"/>
              <w:autoSpaceDN w:val="0"/>
              <w:adjustRightInd w:val="0"/>
              <w:spacing w:after="0" w:line="240" w:lineRule="auto"/>
              <w:contextualSpacing/>
              <w:rPr>
                <w:sz w:val="20"/>
                <w:szCs w:val="20"/>
              </w:rPr>
            </w:pPr>
            <w:r>
              <w:rPr>
                <w:sz w:val="20"/>
                <w:szCs w:val="20"/>
              </w:rPr>
              <w:t>Prisma1/1</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Stoffeigenschaften</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vergleichen, ordnen, modellieren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w:t>
            </w:r>
            <w:r>
              <w:rPr>
                <w:sz w:val="20"/>
                <w:szCs w:val="20"/>
              </w:rPr>
              <w:t>1.1a/</w:t>
            </w:r>
            <w:r w:rsidRPr="009846C8">
              <w:rPr>
                <w:sz w:val="20"/>
                <w:szCs w:val="20"/>
              </w:rPr>
              <w:t>2.11/2.12</w:t>
            </w:r>
            <w:r>
              <w:rPr>
                <w:sz w:val="20"/>
                <w:szCs w:val="20"/>
              </w:rPr>
              <w:t>a&amp;c</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NaTech7/6</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Prisma1/1&amp;3</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Stoffnutzung</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 xml:space="preserve">vergleichen, laborieren </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NT2.2</w:t>
            </w:r>
            <w:r>
              <w:rPr>
                <w:sz w:val="20"/>
                <w:szCs w:val="20"/>
              </w:rPr>
              <w:t>/</w:t>
            </w:r>
            <w:r w:rsidRPr="00EA7D3C">
              <w:rPr>
                <w:color w:val="FF0000"/>
                <w:sz w:val="20"/>
                <w:szCs w:val="20"/>
              </w:rPr>
              <w:t>NT3.1</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NaTech7/6&amp;</w:t>
            </w:r>
            <w:r w:rsidRPr="00EA7D3C">
              <w:rPr>
                <w:color w:val="FF0000"/>
                <w:sz w:val="20"/>
                <w:szCs w:val="20"/>
              </w:rPr>
              <w:t>7</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Prisma1/4&amp;6</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Energienutzung</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beschreiben, reflektieren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NT4.1/4.2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NaTech7/5</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Prisma9/7</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Elektrische Phänomene</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untersuchen, anwenden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NT5.2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NaTech8/1</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Prisma1/5</w:t>
            </w:r>
          </w:p>
        </w:tc>
      </w:tr>
      <w:tr w:rsidR="00F96759" w:rsidRPr="009846C8" w:rsidTr="006C2CC7">
        <w:tc>
          <w:tcPr>
            <w:tcW w:w="3261" w:type="dxa"/>
          </w:tcPr>
          <w:p w:rsidR="00F96759" w:rsidRPr="009846C8" w:rsidRDefault="00F96759" w:rsidP="006C2CC7">
            <w:pPr>
              <w:autoSpaceDE w:val="0"/>
              <w:autoSpaceDN w:val="0"/>
              <w:adjustRightInd w:val="0"/>
              <w:spacing w:after="0" w:line="240" w:lineRule="auto"/>
              <w:contextualSpacing/>
              <w:rPr>
                <w:sz w:val="20"/>
                <w:szCs w:val="20"/>
              </w:rPr>
            </w:pPr>
            <w:r w:rsidRPr="009846C8">
              <w:rPr>
                <w:sz w:val="20"/>
                <w:szCs w:val="20"/>
              </w:rPr>
              <w:t>Aquatische Ökologie</w:t>
            </w:r>
          </w:p>
        </w:tc>
        <w:tc>
          <w:tcPr>
            <w:tcW w:w="3793" w:type="dxa"/>
          </w:tcPr>
          <w:p w:rsidR="00F96759" w:rsidRPr="009846C8" w:rsidRDefault="00F96759" w:rsidP="006C2CC7">
            <w:pPr>
              <w:autoSpaceDE w:val="0"/>
              <w:autoSpaceDN w:val="0"/>
              <w:adjustRightInd w:val="0"/>
              <w:spacing w:after="0" w:line="240" w:lineRule="auto"/>
              <w:contextualSpacing/>
              <w:rPr>
                <w:sz w:val="20"/>
                <w:szCs w:val="20"/>
              </w:rPr>
            </w:pPr>
            <w:r w:rsidRPr="009846C8">
              <w:rPr>
                <w:sz w:val="20"/>
                <w:szCs w:val="20"/>
              </w:rPr>
              <w:t>untersuchen, beurteilen</w:t>
            </w:r>
          </w:p>
        </w:tc>
        <w:tc>
          <w:tcPr>
            <w:tcW w:w="2126" w:type="dxa"/>
          </w:tcPr>
          <w:p w:rsidR="00F96759" w:rsidRPr="009846C8" w:rsidRDefault="00F96759" w:rsidP="006C2CC7">
            <w:pPr>
              <w:autoSpaceDE w:val="0"/>
              <w:autoSpaceDN w:val="0"/>
              <w:adjustRightInd w:val="0"/>
              <w:spacing w:after="0" w:line="240" w:lineRule="auto"/>
              <w:contextualSpacing/>
              <w:rPr>
                <w:sz w:val="20"/>
                <w:szCs w:val="20"/>
              </w:rPr>
            </w:pPr>
            <w:r w:rsidRPr="009846C8">
              <w:rPr>
                <w:sz w:val="20"/>
                <w:szCs w:val="20"/>
              </w:rPr>
              <w:t>NT9.1/9.2</w:t>
            </w:r>
          </w:p>
        </w:tc>
        <w:tc>
          <w:tcPr>
            <w:tcW w:w="2126" w:type="dxa"/>
          </w:tcPr>
          <w:p w:rsidR="00F96759" w:rsidRPr="009846C8" w:rsidRDefault="00F96759" w:rsidP="006C2CC7">
            <w:pPr>
              <w:autoSpaceDE w:val="0"/>
              <w:autoSpaceDN w:val="0"/>
              <w:adjustRightInd w:val="0"/>
              <w:spacing w:after="0" w:line="240" w:lineRule="auto"/>
              <w:contextualSpacing/>
              <w:rPr>
                <w:sz w:val="20"/>
                <w:szCs w:val="20"/>
              </w:rPr>
            </w:pPr>
            <w:r>
              <w:rPr>
                <w:sz w:val="20"/>
                <w:szCs w:val="20"/>
              </w:rPr>
              <w:t>NaTech8/2</w:t>
            </w:r>
          </w:p>
        </w:tc>
        <w:tc>
          <w:tcPr>
            <w:tcW w:w="2126" w:type="dxa"/>
          </w:tcPr>
          <w:p w:rsidR="00F96759" w:rsidRPr="009846C8" w:rsidRDefault="00F96759" w:rsidP="006C2CC7">
            <w:pPr>
              <w:autoSpaceDE w:val="0"/>
              <w:autoSpaceDN w:val="0"/>
              <w:adjustRightInd w:val="0"/>
              <w:spacing w:after="0" w:line="240" w:lineRule="auto"/>
              <w:contextualSpacing/>
              <w:rPr>
                <w:sz w:val="20"/>
                <w:szCs w:val="20"/>
              </w:rPr>
            </w:pPr>
            <w:r>
              <w:rPr>
                <w:sz w:val="20"/>
                <w:szCs w:val="20"/>
              </w:rPr>
              <w:t>Prisma1/7</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 xml:space="preserve">Körper </w:t>
            </w:r>
            <w:r>
              <w:rPr>
                <w:sz w:val="20"/>
                <w:szCs w:val="20"/>
              </w:rPr>
              <w:t>(und Bewegung)</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erklären, übertragen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NT7.1/5.1</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NaTech7/2&amp;4</w:t>
            </w:r>
            <w:r>
              <w:rPr>
                <w:sz w:val="20"/>
                <w:szCs w:val="20"/>
              </w:rPr>
              <w:br/>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Prisma1/2</w:t>
            </w:r>
            <w:r>
              <w:rPr>
                <w:sz w:val="20"/>
                <w:szCs w:val="20"/>
              </w:rPr>
              <w:br/>
            </w:r>
            <w:r w:rsidR="00E9556F">
              <w:rPr>
                <w:sz w:val="20"/>
                <w:szCs w:val="20"/>
              </w:rPr>
              <w:t>(</w:t>
            </w:r>
            <w:r>
              <w:rPr>
                <w:sz w:val="20"/>
                <w:szCs w:val="20"/>
              </w:rPr>
              <w:t>Prisma 2/6</w:t>
            </w:r>
            <w:r w:rsidR="00E9556F">
              <w:rPr>
                <w:sz w:val="20"/>
                <w:szCs w:val="20"/>
              </w:rPr>
              <w:t>)</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Inhaltliche Erweiterungen</w:t>
            </w:r>
          </w:p>
        </w:tc>
        <w:tc>
          <w:tcPr>
            <w:tcW w:w="3793"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Handlungsaspekte vertiefen</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individuell</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r>
      <w:tr w:rsidR="00EA7D3C" w:rsidRPr="009846C8" w:rsidTr="00EA7D3C">
        <w:tc>
          <w:tcPr>
            <w:tcW w:w="3261" w:type="dxa"/>
            <w:shd w:val="clear" w:color="auto" w:fill="000000" w:themeFill="text1"/>
          </w:tcPr>
          <w:p w:rsidR="00EA7D3C" w:rsidRPr="009846C8" w:rsidRDefault="00EA7D3C" w:rsidP="00EA7D3C">
            <w:pPr>
              <w:autoSpaceDE w:val="0"/>
              <w:autoSpaceDN w:val="0"/>
              <w:adjustRightInd w:val="0"/>
              <w:spacing w:after="0" w:line="240" w:lineRule="auto"/>
              <w:contextualSpacing/>
              <w:rPr>
                <w:b/>
                <w:sz w:val="20"/>
                <w:szCs w:val="20"/>
              </w:rPr>
            </w:pPr>
            <w:r w:rsidRPr="009846C8">
              <w:rPr>
                <w:b/>
                <w:sz w:val="20"/>
                <w:szCs w:val="20"/>
              </w:rPr>
              <w:t>2. Sekundarklasse</w:t>
            </w:r>
          </w:p>
        </w:tc>
        <w:tc>
          <w:tcPr>
            <w:tcW w:w="3793"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Stoffumwandlungen</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erforschen, erklären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NT3.1/3.2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NaTech8/4</w:t>
            </w:r>
            <w:r>
              <w:rPr>
                <w:sz w:val="20"/>
                <w:szCs w:val="20"/>
              </w:rPr>
              <w:br/>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Prisma2/2&amp;3</w:t>
            </w:r>
            <w:r>
              <w:rPr>
                <w:sz w:val="20"/>
                <w:szCs w:val="20"/>
              </w:rPr>
              <w:br/>
              <w:t>Prisma2/7</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Zellen, Organe und Krankheiten</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erforschen, erklären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NT8.2/1.1/7.4</w:t>
            </w:r>
          </w:p>
        </w:tc>
        <w:tc>
          <w:tcPr>
            <w:tcW w:w="2126" w:type="dxa"/>
          </w:tcPr>
          <w:p w:rsidR="00EA7D3C" w:rsidRPr="009846C8" w:rsidRDefault="00EA7D3C" w:rsidP="000B1A0F">
            <w:pPr>
              <w:autoSpaceDE w:val="0"/>
              <w:autoSpaceDN w:val="0"/>
              <w:adjustRightInd w:val="0"/>
              <w:spacing w:after="0" w:line="240" w:lineRule="auto"/>
              <w:contextualSpacing/>
              <w:rPr>
                <w:sz w:val="20"/>
                <w:szCs w:val="20"/>
              </w:rPr>
            </w:pPr>
            <w:r>
              <w:rPr>
                <w:sz w:val="20"/>
                <w:szCs w:val="20"/>
              </w:rPr>
              <w:t>NaTech8/3</w:t>
            </w:r>
            <w:r w:rsidR="000B1A0F">
              <w:rPr>
                <w:sz w:val="20"/>
                <w:szCs w:val="20"/>
              </w:rPr>
              <w:br/>
              <w:t>NaTech9/5</w:t>
            </w:r>
          </w:p>
        </w:tc>
        <w:tc>
          <w:tcPr>
            <w:tcW w:w="2126" w:type="dxa"/>
          </w:tcPr>
          <w:p w:rsidR="00EA7D3C" w:rsidRDefault="00EA7D3C" w:rsidP="00EA7D3C">
            <w:pPr>
              <w:autoSpaceDE w:val="0"/>
              <w:autoSpaceDN w:val="0"/>
              <w:adjustRightInd w:val="0"/>
              <w:spacing w:after="0" w:line="240" w:lineRule="auto"/>
              <w:contextualSpacing/>
              <w:rPr>
                <w:sz w:val="20"/>
                <w:szCs w:val="20"/>
              </w:rPr>
            </w:pPr>
            <w:r>
              <w:rPr>
                <w:sz w:val="20"/>
                <w:szCs w:val="20"/>
              </w:rPr>
              <w:t>Prisma 2/1</w:t>
            </w:r>
          </w:p>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Prisma2/5</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Sinne, Optik und Akustik</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analysieren, modellieren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NT6.1/6.2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NaTech7/3</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Prisma2/8</w:t>
            </w:r>
          </w:p>
        </w:tc>
      </w:tr>
      <w:tr w:rsidR="00EA7D3C" w:rsidRPr="009846C8" w:rsidTr="00E9556F">
        <w:trPr>
          <w:trHeight w:val="268"/>
        </w:trPr>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Optische Geräte</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untersuchen, anwenden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NT1.2/6.3</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Natech9/1</w:t>
            </w:r>
          </w:p>
        </w:tc>
        <w:tc>
          <w:tcPr>
            <w:tcW w:w="2126" w:type="dxa"/>
          </w:tcPr>
          <w:p w:rsidR="00EA7D3C" w:rsidRPr="007660AD" w:rsidRDefault="00EA7D3C" w:rsidP="00E9556F">
            <w:pPr>
              <w:autoSpaceDE w:val="0"/>
              <w:autoSpaceDN w:val="0"/>
              <w:adjustRightInd w:val="0"/>
              <w:spacing w:after="0" w:line="240" w:lineRule="auto"/>
              <w:contextualSpacing/>
              <w:rPr>
                <w:sz w:val="20"/>
                <w:szCs w:val="20"/>
              </w:rPr>
            </w:pPr>
            <w:r>
              <w:rPr>
                <w:sz w:val="20"/>
                <w:szCs w:val="20"/>
              </w:rPr>
              <w:t>Prisma2/8</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Bewegung und Kräfte</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erforschen, erklären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NT5.1/1.1</w:t>
            </w:r>
          </w:p>
        </w:tc>
        <w:tc>
          <w:tcPr>
            <w:tcW w:w="2126" w:type="dxa"/>
          </w:tcPr>
          <w:p w:rsidR="00EA7D3C" w:rsidRPr="009846C8" w:rsidRDefault="00EA7D3C" w:rsidP="00E9556F">
            <w:pPr>
              <w:autoSpaceDE w:val="0"/>
              <w:autoSpaceDN w:val="0"/>
              <w:adjustRightInd w:val="0"/>
              <w:spacing w:after="0" w:line="240" w:lineRule="auto"/>
              <w:contextualSpacing/>
              <w:rPr>
                <w:sz w:val="20"/>
                <w:szCs w:val="20"/>
              </w:rPr>
            </w:pPr>
            <w:r>
              <w:rPr>
                <w:sz w:val="20"/>
                <w:szCs w:val="20"/>
              </w:rPr>
              <w:t>NaTech8/5</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Prisma2/6</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Globale Ö</w:t>
            </w:r>
            <w:r w:rsidRPr="009846C8">
              <w:rPr>
                <w:sz w:val="20"/>
                <w:szCs w:val="20"/>
              </w:rPr>
              <w:t>kologie</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analysieren, beurteilen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NT3.3/9.2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NaTech9/7&amp;8</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Prisma3/1</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lastRenderedPageBreak/>
              <w:t>Inhaltliche Erweiterungen</w:t>
            </w:r>
          </w:p>
        </w:tc>
        <w:tc>
          <w:tcPr>
            <w:tcW w:w="3793"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Handlungsaspekte vertiefen</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individuell</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r>
      <w:tr w:rsidR="00EA7D3C" w:rsidRPr="009846C8" w:rsidTr="00EA7D3C">
        <w:tc>
          <w:tcPr>
            <w:tcW w:w="3261" w:type="dxa"/>
            <w:shd w:val="clear" w:color="auto" w:fill="000000" w:themeFill="text1"/>
          </w:tcPr>
          <w:p w:rsidR="00EA7D3C" w:rsidRPr="009846C8" w:rsidRDefault="00EA7D3C" w:rsidP="00EA7D3C">
            <w:pPr>
              <w:autoSpaceDE w:val="0"/>
              <w:autoSpaceDN w:val="0"/>
              <w:adjustRightInd w:val="0"/>
              <w:spacing w:after="0" w:line="240" w:lineRule="auto"/>
              <w:contextualSpacing/>
              <w:rPr>
                <w:b/>
                <w:sz w:val="20"/>
                <w:szCs w:val="20"/>
              </w:rPr>
            </w:pPr>
            <w:r w:rsidRPr="009846C8">
              <w:rPr>
                <w:b/>
                <w:sz w:val="20"/>
                <w:szCs w:val="20"/>
              </w:rPr>
              <w:t>3. Sekundarklasse</w:t>
            </w:r>
          </w:p>
        </w:tc>
        <w:tc>
          <w:tcPr>
            <w:tcW w:w="3793"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c>
          <w:tcPr>
            <w:tcW w:w="2126" w:type="dxa"/>
            <w:shd w:val="clear" w:color="auto" w:fill="000000" w:themeFill="text1"/>
          </w:tcPr>
          <w:p w:rsidR="00EA7D3C" w:rsidRPr="009846C8" w:rsidRDefault="00EA7D3C" w:rsidP="00EA7D3C">
            <w:pPr>
              <w:autoSpaceDE w:val="0"/>
              <w:autoSpaceDN w:val="0"/>
              <w:adjustRightInd w:val="0"/>
              <w:spacing w:after="0" w:line="240" w:lineRule="auto"/>
              <w:contextualSpacing/>
              <w:rPr>
                <w:sz w:val="20"/>
                <w:szCs w:val="20"/>
              </w:rPr>
            </w:pP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Körper und Geschlecht</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analysieren, achten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NT7.2/3.12/7.3</w:t>
            </w:r>
          </w:p>
        </w:tc>
        <w:tc>
          <w:tcPr>
            <w:tcW w:w="2126" w:type="dxa"/>
          </w:tcPr>
          <w:p w:rsidR="00EA7D3C" w:rsidRPr="009846C8" w:rsidRDefault="00EA7D3C" w:rsidP="000B1A0F">
            <w:pPr>
              <w:autoSpaceDE w:val="0"/>
              <w:autoSpaceDN w:val="0"/>
              <w:adjustRightInd w:val="0"/>
              <w:spacing w:after="0" w:line="240" w:lineRule="auto"/>
              <w:contextualSpacing/>
              <w:rPr>
                <w:sz w:val="20"/>
                <w:szCs w:val="20"/>
              </w:rPr>
            </w:pPr>
            <w:r>
              <w:rPr>
                <w:sz w:val="20"/>
                <w:szCs w:val="20"/>
              </w:rPr>
              <w:t>NaTech8/</w:t>
            </w:r>
            <w:r w:rsidR="000B1A0F">
              <w:rPr>
                <w:sz w:val="20"/>
                <w:szCs w:val="20"/>
              </w:rPr>
              <w:t>3</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Prisma2/4</w:t>
            </w:r>
          </w:p>
        </w:tc>
      </w:tr>
      <w:tr w:rsidR="00EA7D3C" w:rsidRPr="009846C8" w:rsidTr="00EA7D3C">
        <w:tc>
          <w:tcPr>
            <w:tcW w:w="3261" w:type="dxa"/>
            <w:shd w:val="clear" w:color="auto" w:fill="auto"/>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Evolution und Genetik</w:t>
            </w:r>
          </w:p>
        </w:tc>
        <w:tc>
          <w:tcPr>
            <w:tcW w:w="3793" w:type="dxa"/>
            <w:shd w:val="clear" w:color="auto" w:fill="auto"/>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 xml:space="preserve">strukturieren, </w:t>
            </w:r>
            <w:r w:rsidRPr="009846C8">
              <w:rPr>
                <w:sz w:val="20"/>
                <w:szCs w:val="20"/>
              </w:rPr>
              <w:t>modellieren, analysieren</w:t>
            </w:r>
          </w:p>
        </w:tc>
        <w:tc>
          <w:tcPr>
            <w:tcW w:w="2126" w:type="dxa"/>
            <w:shd w:val="clear" w:color="auto" w:fill="auto"/>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NT8.1/8.3/1.1</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NaTech9/5&amp;6</w:t>
            </w:r>
          </w:p>
        </w:tc>
        <w:tc>
          <w:tcPr>
            <w:tcW w:w="2126" w:type="dxa"/>
          </w:tcPr>
          <w:p w:rsidR="00EA7D3C" w:rsidRPr="009846C8" w:rsidRDefault="00EA7D3C" w:rsidP="00F96759">
            <w:pPr>
              <w:autoSpaceDE w:val="0"/>
              <w:autoSpaceDN w:val="0"/>
              <w:adjustRightInd w:val="0"/>
              <w:spacing w:after="0" w:line="240" w:lineRule="auto"/>
              <w:contextualSpacing/>
              <w:rPr>
                <w:sz w:val="20"/>
                <w:szCs w:val="20"/>
              </w:rPr>
            </w:pPr>
            <w:r>
              <w:rPr>
                <w:sz w:val="20"/>
                <w:szCs w:val="20"/>
              </w:rPr>
              <w:t>Prisma3/</w:t>
            </w:r>
            <w:r w:rsidR="00F96759">
              <w:rPr>
                <w:sz w:val="20"/>
                <w:szCs w:val="20"/>
              </w:rPr>
              <w:t>2</w:t>
            </w:r>
            <w:r>
              <w:rPr>
                <w:sz w:val="20"/>
                <w:szCs w:val="20"/>
              </w:rPr>
              <w:t>&amp;</w:t>
            </w:r>
            <w:r w:rsidR="00F96759">
              <w:rPr>
                <w:sz w:val="20"/>
                <w:szCs w:val="20"/>
              </w:rPr>
              <w:t>5</w:t>
            </w:r>
          </w:p>
        </w:tc>
      </w:tr>
      <w:tr w:rsidR="00EA7D3C" w:rsidRPr="009846C8" w:rsidTr="00EA7D3C">
        <w:tc>
          <w:tcPr>
            <w:tcW w:w="3261" w:type="dxa"/>
            <w:shd w:val="clear" w:color="auto" w:fill="FFFFFF" w:themeFill="background1"/>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Technik und Elektronik</w:t>
            </w:r>
          </w:p>
        </w:tc>
        <w:tc>
          <w:tcPr>
            <w:tcW w:w="3793" w:type="dxa"/>
            <w:shd w:val="clear" w:color="auto" w:fill="FFFFFF" w:themeFill="background1"/>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bedienen, untersuchen</w:t>
            </w:r>
          </w:p>
        </w:tc>
        <w:tc>
          <w:tcPr>
            <w:tcW w:w="2126" w:type="dxa"/>
            <w:shd w:val="clear" w:color="auto" w:fill="FFFFFF" w:themeFill="background1"/>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NT1.2/5.3</w:t>
            </w:r>
          </w:p>
        </w:tc>
        <w:tc>
          <w:tcPr>
            <w:tcW w:w="2126" w:type="dxa"/>
            <w:shd w:val="clear" w:color="auto" w:fill="FFFFFF" w:themeFill="background1"/>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NaTech9/3</w:t>
            </w:r>
          </w:p>
        </w:tc>
        <w:tc>
          <w:tcPr>
            <w:tcW w:w="2126" w:type="dxa"/>
            <w:shd w:val="clear" w:color="auto" w:fill="FFFFFF" w:themeFill="background1"/>
          </w:tcPr>
          <w:p w:rsidR="00EA7D3C" w:rsidRPr="009846C8" w:rsidRDefault="00EA7D3C" w:rsidP="00F96759">
            <w:pPr>
              <w:autoSpaceDE w:val="0"/>
              <w:autoSpaceDN w:val="0"/>
              <w:adjustRightInd w:val="0"/>
              <w:spacing w:after="0" w:line="240" w:lineRule="auto"/>
              <w:contextualSpacing/>
              <w:rPr>
                <w:sz w:val="20"/>
                <w:szCs w:val="20"/>
              </w:rPr>
            </w:pPr>
            <w:r>
              <w:rPr>
                <w:sz w:val="20"/>
                <w:szCs w:val="20"/>
              </w:rPr>
              <w:t>Prisma3/</w:t>
            </w:r>
            <w:r w:rsidR="00F96759">
              <w:rPr>
                <w:sz w:val="20"/>
                <w:szCs w:val="20"/>
              </w:rPr>
              <w:t>3</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Energieumwandlungen</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analysieren, reflektieren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NT4.1/4.2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NaTech9/4</w:t>
            </w:r>
          </w:p>
        </w:tc>
        <w:tc>
          <w:tcPr>
            <w:tcW w:w="2126" w:type="dxa"/>
          </w:tcPr>
          <w:p w:rsidR="00EA7D3C" w:rsidRPr="009846C8" w:rsidRDefault="00EA7D3C" w:rsidP="00F96759">
            <w:pPr>
              <w:autoSpaceDE w:val="0"/>
              <w:autoSpaceDN w:val="0"/>
              <w:adjustRightInd w:val="0"/>
              <w:spacing w:after="0" w:line="240" w:lineRule="auto"/>
              <w:contextualSpacing/>
              <w:rPr>
                <w:sz w:val="20"/>
                <w:szCs w:val="20"/>
              </w:rPr>
            </w:pPr>
            <w:r>
              <w:rPr>
                <w:sz w:val="20"/>
                <w:szCs w:val="20"/>
              </w:rPr>
              <w:t>Prisma3/</w:t>
            </w:r>
            <w:r w:rsidR="00F96759">
              <w:rPr>
                <w:sz w:val="20"/>
                <w:szCs w:val="20"/>
              </w:rPr>
              <w:t>4</w:t>
            </w:r>
          </w:p>
        </w:tc>
        <w:bookmarkStart w:id="1" w:name="_GoBack"/>
        <w:bookmarkEnd w:id="1"/>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Ressourcennutzung</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beurteilen, handeln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NT1.3/3.3</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NaTech9/8</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Prisma3/6</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Terrestrische Ökologie</w:t>
            </w:r>
          </w:p>
        </w:tc>
        <w:tc>
          <w:tcPr>
            <w:tcW w:w="3793"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erforschen, beurteilen</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sidRPr="009846C8">
              <w:rPr>
                <w:sz w:val="20"/>
                <w:szCs w:val="20"/>
              </w:rPr>
              <w:t>NT9.2/9.3/3.12</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NaTech9/7</w:t>
            </w:r>
          </w:p>
        </w:tc>
        <w:tc>
          <w:tcPr>
            <w:tcW w:w="2126" w:type="dxa"/>
          </w:tcPr>
          <w:p w:rsidR="00EA7D3C" w:rsidRPr="009846C8" w:rsidRDefault="00EA7D3C" w:rsidP="00EA7D3C">
            <w:pPr>
              <w:autoSpaceDE w:val="0"/>
              <w:autoSpaceDN w:val="0"/>
              <w:adjustRightInd w:val="0"/>
              <w:spacing w:after="0" w:line="240" w:lineRule="auto"/>
              <w:contextualSpacing/>
              <w:rPr>
                <w:sz w:val="20"/>
                <w:szCs w:val="20"/>
              </w:rPr>
            </w:pPr>
            <w:r>
              <w:rPr>
                <w:sz w:val="20"/>
                <w:szCs w:val="20"/>
              </w:rPr>
              <w:t>Prisma3/1</w:t>
            </w:r>
          </w:p>
        </w:tc>
      </w:tr>
      <w:tr w:rsidR="00EA7D3C" w:rsidRPr="009846C8" w:rsidTr="00EA7D3C">
        <w:tc>
          <w:tcPr>
            <w:tcW w:w="3261"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Inhaltliche Erweiterungen</w:t>
            </w:r>
          </w:p>
        </w:tc>
        <w:tc>
          <w:tcPr>
            <w:tcW w:w="3793"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Handlungsaspekte vertiefen</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r w:rsidRPr="009846C8">
              <w:rPr>
                <w:i/>
                <w:sz w:val="20"/>
                <w:szCs w:val="20"/>
              </w:rPr>
              <w:t>individuell</w:t>
            </w: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c>
          <w:tcPr>
            <w:tcW w:w="2126" w:type="dxa"/>
          </w:tcPr>
          <w:p w:rsidR="00EA7D3C" w:rsidRPr="009846C8" w:rsidRDefault="00EA7D3C" w:rsidP="00EA7D3C">
            <w:pPr>
              <w:autoSpaceDE w:val="0"/>
              <w:autoSpaceDN w:val="0"/>
              <w:adjustRightInd w:val="0"/>
              <w:spacing w:after="0" w:line="240" w:lineRule="auto"/>
              <w:contextualSpacing/>
              <w:rPr>
                <w:i/>
                <w:sz w:val="20"/>
                <w:szCs w:val="20"/>
              </w:rPr>
            </w:pPr>
          </w:p>
        </w:tc>
      </w:tr>
      <w:bookmarkEnd w:id="0"/>
    </w:tbl>
    <w:p w:rsidR="000A7989" w:rsidRDefault="000A7989" w:rsidP="00E9556F">
      <w:pPr>
        <w:spacing w:line="276" w:lineRule="auto"/>
        <w:rPr>
          <w:rFonts w:asciiTheme="minorHAnsi" w:hAnsiTheme="minorHAnsi" w:cstheme="minorHAnsi"/>
        </w:rPr>
      </w:pPr>
    </w:p>
    <w:sectPr w:rsidR="000A7989" w:rsidSect="00AD1ADE">
      <w:headerReference w:type="default" r:id="rId11"/>
      <w:footerReference w:type="default" r:id="rId12"/>
      <w:pgSz w:w="16838" w:h="11906" w:orient="landscape" w:code="9"/>
      <w:pgMar w:top="1418" w:right="1383" w:bottom="79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EF" w:rsidRDefault="000252EF" w:rsidP="00CC6B8E">
      <w:pPr>
        <w:spacing w:after="0" w:line="240" w:lineRule="auto"/>
      </w:pPr>
      <w:r>
        <w:separator/>
      </w:r>
    </w:p>
  </w:endnote>
  <w:endnote w:type="continuationSeparator" w:id="0">
    <w:p w:rsidR="000252EF" w:rsidRDefault="000252EF"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zerner Basisschrift">
    <w:charset w:val="00"/>
    <w:family w:val="auto"/>
    <w:pitch w:val="variable"/>
    <w:sig w:usb0="800000AF" w:usb1="00000063"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DINOffc-Ligh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F5" w:rsidRDefault="001746E9" w:rsidP="007660AD">
    <w:pPr>
      <w:pStyle w:val="Fuzeile"/>
      <w:tabs>
        <w:tab w:val="clear" w:pos="4536"/>
        <w:tab w:val="clear" w:pos="9072"/>
        <w:tab w:val="left" w:pos="7088"/>
        <w:tab w:val="right" w:pos="13325"/>
      </w:tabs>
      <w:ind w:right="854"/>
      <w:jc w:val="left"/>
    </w:pPr>
    <w:r>
      <w:t>Februar 2019</w:t>
    </w:r>
    <w:r w:rsidR="007660AD">
      <w:t xml:space="preserve"> </w:t>
    </w:r>
    <w:r w:rsidR="007660AD">
      <w:tab/>
    </w:r>
    <w:r w:rsidR="007660AD">
      <w:tab/>
      <w:t>Fachberatung Natur &amp; Technik Kanton Luzern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EF" w:rsidRDefault="000252EF" w:rsidP="00CC6B8E">
      <w:pPr>
        <w:spacing w:after="0" w:line="240" w:lineRule="auto"/>
      </w:pPr>
      <w:r>
        <w:separator/>
      </w:r>
    </w:p>
  </w:footnote>
  <w:footnote w:type="continuationSeparator" w:id="0">
    <w:p w:rsidR="000252EF" w:rsidRDefault="000252EF"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F5" w:rsidRDefault="007B51F5">
    <w:pPr>
      <w:pStyle w:val="Kopfzeile"/>
      <w:rPr>
        <w:b/>
      </w:rPr>
    </w:pPr>
  </w:p>
  <w:p w:rsidR="007B51F5" w:rsidRDefault="00642FCD">
    <w:pPr>
      <w:pStyle w:val="Kopfzeile"/>
      <w:rPr>
        <w:b/>
      </w:rPr>
    </w:pPr>
    <w:r>
      <w:rPr>
        <w:b/>
      </w:rPr>
      <w:t>Planungshilfe</w:t>
    </w:r>
    <w:r w:rsidR="00C60BB4">
      <w:rPr>
        <w:b/>
      </w:rPr>
      <w:t xml:space="preserve"> Zyklus 3</w:t>
    </w:r>
    <w:r w:rsidR="00AD1ADE">
      <w:rPr>
        <w:b/>
      </w:rPr>
      <w:t xml:space="preserve"> </w:t>
    </w:r>
    <w:r w:rsidR="00C60BB4">
      <w:rPr>
        <w:b/>
      </w:rPr>
      <w:t>im Fach NT</w:t>
    </w:r>
  </w:p>
  <w:p w:rsidR="007B51F5" w:rsidRPr="00792145" w:rsidRDefault="007B51F5" w:rsidP="00792145">
    <w:pPr>
      <w:pStyle w:val="Kopfzeile"/>
      <w:tabs>
        <w:tab w:val="clear" w:pos="9072"/>
        <w:tab w:val="right" w:pos="9639"/>
      </w:tabs>
      <w:rPr>
        <w:b/>
        <w:u w:val="single"/>
      </w:rPr>
    </w:pPr>
    <w:r>
      <w:rPr>
        <w:b/>
        <w:u w:val="single"/>
      </w:rPr>
      <w:tab/>
    </w:r>
    <w:r>
      <w:rPr>
        <w:b/>
        <w:u w:val="single"/>
      </w:rPr>
      <w:tab/>
    </w:r>
    <w:r>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pStyle w:val="Aufzhlungszeichen5"/>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pStyle w:val="Aufzhlungszeichen4"/>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pStyle w:val="Aufzhlungszeichen2"/>
      <w:lvlText w:val="–"/>
      <w:lvlJc w:val="left"/>
      <w:pPr>
        <w:ind w:left="927" w:hanging="360"/>
      </w:pPr>
      <w:rPr>
        <w:rFonts w:ascii="Arial" w:eastAsiaTheme="minorHAnsi" w:hAnsi="Arial" w:hint="default"/>
      </w:rPr>
    </w:lvl>
  </w:abstractNum>
  <w:abstractNum w:abstractNumId="4" w15:restartNumberingAfterBreak="0">
    <w:nsid w:val="00F20114"/>
    <w:multiLevelType w:val="hybridMultilevel"/>
    <w:tmpl w:val="07C69F76"/>
    <w:lvl w:ilvl="0" w:tplc="5EBE29AC">
      <w:start w:val="3"/>
      <w:numFmt w:val="bullet"/>
      <w:lvlText w:val="-"/>
      <w:lvlJc w:val="left"/>
      <w:pPr>
        <w:ind w:left="720" w:hanging="360"/>
      </w:pPr>
      <w:rPr>
        <w:rFonts w:ascii="Luzerner Basisschrift" w:eastAsiaTheme="minorEastAsia" w:hAnsi="Luzerner Basisschrif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2D561D"/>
    <w:multiLevelType w:val="hybridMultilevel"/>
    <w:tmpl w:val="6DA281F6"/>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4E66A7D"/>
    <w:multiLevelType w:val="hybridMultilevel"/>
    <w:tmpl w:val="1284996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28417334"/>
    <w:multiLevelType w:val="hybridMultilevel"/>
    <w:tmpl w:val="C4100B68"/>
    <w:lvl w:ilvl="0" w:tplc="2E0009C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9293906"/>
    <w:multiLevelType w:val="hybridMultilevel"/>
    <w:tmpl w:val="D2EA0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A045FD"/>
    <w:multiLevelType w:val="hybridMultilevel"/>
    <w:tmpl w:val="627C88C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52A36CAF"/>
    <w:multiLevelType w:val="hybridMultilevel"/>
    <w:tmpl w:val="8752C7C4"/>
    <w:lvl w:ilvl="0" w:tplc="3FFAADFE">
      <w:numFmt w:val="bullet"/>
      <w:pStyle w:val="Aufzhlungszeichen"/>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3945C4"/>
    <w:multiLevelType w:val="hybridMultilevel"/>
    <w:tmpl w:val="5EC0431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565A7729"/>
    <w:multiLevelType w:val="hybridMultilevel"/>
    <w:tmpl w:val="862CE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401384E"/>
    <w:multiLevelType w:val="multilevel"/>
    <w:tmpl w:val="B290EE3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64AD07B9"/>
    <w:multiLevelType w:val="hybridMultilevel"/>
    <w:tmpl w:val="0E542F68"/>
    <w:lvl w:ilvl="0" w:tplc="FB0ECE70">
      <w:start w:val="1"/>
      <w:numFmt w:val="bullet"/>
      <w:lvlText w:val="•"/>
      <w:lvlJc w:val="left"/>
      <w:pPr>
        <w:tabs>
          <w:tab w:val="num" w:pos="720"/>
        </w:tabs>
        <w:ind w:left="720" w:hanging="360"/>
      </w:pPr>
      <w:rPr>
        <w:rFonts w:ascii="Arial" w:hAnsi="Arial" w:hint="default"/>
      </w:rPr>
    </w:lvl>
    <w:lvl w:ilvl="1" w:tplc="176A8BC8" w:tentative="1">
      <w:start w:val="1"/>
      <w:numFmt w:val="bullet"/>
      <w:lvlText w:val="•"/>
      <w:lvlJc w:val="left"/>
      <w:pPr>
        <w:tabs>
          <w:tab w:val="num" w:pos="1440"/>
        </w:tabs>
        <w:ind w:left="1440" w:hanging="360"/>
      </w:pPr>
      <w:rPr>
        <w:rFonts w:ascii="Arial" w:hAnsi="Arial" w:hint="default"/>
      </w:rPr>
    </w:lvl>
    <w:lvl w:ilvl="2" w:tplc="23340DA2" w:tentative="1">
      <w:start w:val="1"/>
      <w:numFmt w:val="bullet"/>
      <w:lvlText w:val="•"/>
      <w:lvlJc w:val="left"/>
      <w:pPr>
        <w:tabs>
          <w:tab w:val="num" w:pos="2160"/>
        </w:tabs>
        <w:ind w:left="2160" w:hanging="360"/>
      </w:pPr>
      <w:rPr>
        <w:rFonts w:ascii="Arial" w:hAnsi="Arial" w:hint="default"/>
      </w:rPr>
    </w:lvl>
    <w:lvl w:ilvl="3" w:tplc="4CDE58DA" w:tentative="1">
      <w:start w:val="1"/>
      <w:numFmt w:val="bullet"/>
      <w:lvlText w:val="•"/>
      <w:lvlJc w:val="left"/>
      <w:pPr>
        <w:tabs>
          <w:tab w:val="num" w:pos="2880"/>
        </w:tabs>
        <w:ind w:left="2880" w:hanging="360"/>
      </w:pPr>
      <w:rPr>
        <w:rFonts w:ascii="Arial" w:hAnsi="Arial" w:hint="default"/>
      </w:rPr>
    </w:lvl>
    <w:lvl w:ilvl="4" w:tplc="286E8B7A" w:tentative="1">
      <w:start w:val="1"/>
      <w:numFmt w:val="bullet"/>
      <w:lvlText w:val="•"/>
      <w:lvlJc w:val="left"/>
      <w:pPr>
        <w:tabs>
          <w:tab w:val="num" w:pos="3600"/>
        </w:tabs>
        <w:ind w:left="3600" w:hanging="360"/>
      </w:pPr>
      <w:rPr>
        <w:rFonts w:ascii="Arial" w:hAnsi="Arial" w:hint="default"/>
      </w:rPr>
    </w:lvl>
    <w:lvl w:ilvl="5" w:tplc="578CFB00" w:tentative="1">
      <w:start w:val="1"/>
      <w:numFmt w:val="bullet"/>
      <w:lvlText w:val="•"/>
      <w:lvlJc w:val="left"/>
      <w:pPr>
        <w:tabs>
          <w:tab w:val="num" w:pos="4320"/>
        </w:tabs>
        <w:ind w:left="4320" w:hanging="360"/>
      </w:pPr>
      <w:rPr>
        <w:rFonts w:ascii="Arial" w:hAnsi="Arial" w:hint="default"/>
      </w:rPr>
    </w:lvl>
    <w:lvl w:ilvl="6" w:tplc="C2E45A4A" w:tentative="1">
      <w:start w:val="1"/>
      <w:numFmt w:val="bullet"/>
      <w:lvlText w:val="•"/>
      <w:lvlJc w:val="left"/>
      <w:pPr>
        <w:tabs>
          <w:tab w:val="num" w:pos="5040"/>
        </w:tabs>
        <w:ind w:left="5040" w:hanging="360"/>
      </w:pPr>
      <w:rPr>
        <w:rFonts w:ascii="Arial" w:hAnsi="Arial" w:hint="default"/>
      </w:rPr>
    </w:lvl>
    <w:lvl w:ilvl="7" w:tplc="32B807EC" w:tentative="1">
      <w:start w:val="1"/>
      <w:numFmt w:val="bullet"/>
      <w:lvlText w:val="•"/>
      <w:lvlJc w:val="left"/>
      <w:pPr>
        <w:tabs>
          <w:tab w:val="num" w:pos="5760"/>
        </w:tabs>
        <w:ind w:left="5760" w:hanging="360"/>
      </w:pPr>
      <w:rPr>
        <w:rFonts w:ascii="Arial" w:hAnsi="Arial" w:hint="default"/>
      </w:rPr>
    </w:lvl>
    <w:lvl w:ilvl="8" w:tplc="301872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6671AD"/>
    <w:multiLevelType w:val="hybridMultilevel"/>
    <w:tmpl w:val="FEDAAB0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5F47FE"/>
    <w:multiLevelType w:val="hybridMultilevel"/>
    <w:tmpl w:val="428E9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1C3449"/>
    <w:multiLevelType w:val="hybridMultilevel"/>
    <w:tmpl w:val="FF68D0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0"/>
  </w:num>
  <w:num w:numId="6">
    <w:abstractNumId w:val="5"/>
  </w:num>
  <w:num w:numId="7">
    <w:abstractNumId w:val="12"/>
  </w:num>
  <w:num w:numId="8">
    <w:abstractNumId w:val="9"/>
  </w:num>
  <w:num w:numId="9">
    <w:abstractNumId w:val="17"/>
  </w:num>
  <w:num w:numId="10">
    <w:abstractNumId w:val="11"/>
  </w:num>
  <w:num w:numId="11">
    <w:abstractNumId w:val="14"/>
  </w:num>
  <w:num w:numId="12">
    <w:abstractNumId w:val="13"/>
  </w:num>
  <w:num w:numId="13">
    <w:abstractNumId w:val="13"/>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864" w:hanging="864"/>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4">
    <w:abstractNumId w:val="6"/>
  </w:num>
  <w:num w:numId="15">
    <w:abstractNumId w:val="15"/>
  </w:num>
  <w:num w:numId="16">
    <w:abstractNumId w:val="4"/>
  </w:num>
  <w:num w:numId="17">
    <w:abstractNumId w:val="8"/>
  </w:num>
  <w:num w:numId="18">
    <w:abstractNumId w:val="7"/>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QFSet/>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45"/>
    <w:rsid w:val="0000015D"/>
    <w:rsid w:val="0000164F"/>
    <w:rsid w:val="00003788"/>
    <w:rsid w:val="0000413D"/>
    <w:rsid w:val="00010DC5"/>
    <w:rsid w:val="0001114F"/>
    <w:rsid w:val="0001580D"/>
    <w:rsid w:val="00020573"/>
    <w:rsid w:val="00024344"/>
    <w:rsid w:val="000252EF"/>
    <w:rsid w:val="0002536B"/>
    <w:rsid w:val="00026B6A"/>
    <w:rsid w:val="00031AEA"/>
    <w:rsid w:val="00034803"/>
    <w:rsid w:val="00034F57"/>
    <w:rsid w:val="00036979"/>
    <w:rsid w:val="00042C46"/>
    <w:rsid w:val="00044C58"/>
    <w:rsid w:val="00045787"/>
    <w:rsid w:val="00051C84"/>
    <w:rsid w:val="00052B93"/>
    <w:rsid w:val="000572D2"/>
    <w:rsid w:val="00070504"/>
    <w:rsid w:val="000728E8"/>
    <w:rsid w:val="00072D59"/>
    <w:rsid w:val="00081D04"/>
    <w:rsid w:val="00082633"/>
    <w:rsid w:val="00086E5A"/>
    <w:rsid w:val="00090FF7"/>
    <w:rsid w:val="00093266"/>
    <w:rsid w:val="00094D6D"/>
    <w:rsid w:val="000967A1"/>
    <w:rsid w:val="000A3A85"/>
    <w:rsid w:val="000A5980"/>
    <w:rsid w:val="000A6F0C"/>
    <w:rsid w:val="000A7989"/>
    <w:rsid w:val="000B14ED"/>
    <w:rsid w:val="000B15DA"/>
    <w:rsid w:val="000B1A0F"/>
    <w:rsid w:val="000B42FD"/>
    <w:rsid w:val="000B7E69"/>
    <w:rsid w:val="000C4EA6"/>
    <w:rsid w:val="000D0DB7"/>
    <w:rsid w:val="000D26FD"/>
    <w:rsid w:val="000D3849"/>
    <w:rsid w:val="000D43A8"/>
    <w:rsid w:val="000E156A"/>
    <w:rsid w:val="000E482C"/>
    <w:rsid w:val="000E55DB"/>
    <w:rsid w:val="000E76EE"/>
    <w:rsid w:val="000F0C64"/>
    <w:rsid w:val="000F24ED"/>
    <w:rsid w:val="000F48EF"/>
    <w:rsid w:val="001109A6"/>
    <w:rsid w:val="00110D93"/>
    <w:rsid w:val="00114F75"/>
    <w:rsid w:val="001151A3"/>
    <w:rsid w:val="00120445"/>
    <w:rsid w:val="00123A26"/>
    <w:rsid w:val="001273A8"/>
    <w:rsid w:val="001307E9"/>
    <w:rsid w:val="00132B9D"/>
    <w:rsid w:val="00140713"/>
    <w:rsid w:val="00145319"/>
    <w:rsid w:val="00146300"/>
    <w:rsid w:val="001514AE"/>
    <w:rsid w:val="00151C66"/>
    <w:rsid w:val="00152525"/>
    <w:rsid w:val="001562EA"/>
    <w:rsid w:val="0015797B"/>
    <w:rsid w:val="00160DF3"/>
    <w:rsid w:val="001620E9"/>
    <w:rsid w:val="00164B75"/>
    <w:rsid w:val="00166AEE"/>
    <w:rsid w:val="00171DFB"/>
    <w:rsid w:val="001721DC"/>
    <w:rsid w:val="001746E9"/>
    <w:rsid w:val="00180FB2"/>
    <w:rsid w:val="00186C50"/>
    <w:rsid w:val="0019070E"/>
    <w:rsid w:val="00193E6F"/>
    <w:rsid w:val="00195860"/>
    <w:rsid w:val="001A11F7"/>
    <w:rsid w:val="001A242D"/>
    <w:rsid w:val="001A2AC6"/>
    <w:rsid w:val="001A4DB1"/>
    <w:rsid w:val="001A6AD8"/>
    <w:rsid w:val="001B0F39"/>
    <w:rsid w:val="001B2559"/>
    <w:rsid w:val="001B4E0D"/>
    <w:rsid w:val="001B50C1"/>
    <w:rsid w:val="001B66EB"/>
    <w:rsid w:val="001C43C1"/>
    <w:rsid w:val="001C56EA"/>
    <w:rsid w:val="001D21D3"/>
    <w:rsid w:val="001D257C"/>
    <w:rsid w:val="001D2F7E"/>
    <w:rsid w:val="001E2488"/>
    <w:rsid w:val="001E53CA"/>
    <w:rsid w:val="001E5D89"/>
    <w:rsid w:val="001F7392"/>
    <w:rsid w:val="002023FA"/>
    <w:rsid w:val="0021000E"/>
    <w:rsid w:val="00216A36"/>
    <w:rsid w:val="00217221"/>
    <w:rsid w:val="00221C60"/>
    <w:rsid w:val="00221F44"/>
    <w:rsid w:val="00242BD7"/>
    <w:rsid w:val="00246B97"/>
    <w:rsid w:val="00250BC7"/>
    <w:rsid w:val="00255A61"/>
    <w:rsid w:val="00256FCC"/>
    <w:rsid w:val="00260344"/>
    <w:rsid w:val="0026046B"/>
    <w:rsid w:val="00260623"/>
    <w:rsid w:val="002640FF"/>
    <w:rsid w:val="0026751E"/>
    <w:rsid w:val="00270F51"/>
    <w:rsid w:val="00272CFF"/>
    <w:rsid w:val="00275179"/>
    <w:rsid w:val="00282983"/>
    <w:rsid w:val="00283B31"/>
    <w:rsid w:val="00285872"/>
    <w:rsid w:val="002859F7"/>
    <w:rsid w:val="00286B45"/>
    <w:rsid w:val="002939F4"/>
    <w:rsid w:val="00294C3F"/>
    <w:rsid w:val="00297F4A"/>
    <w:rsid w:val="002A0DA5"/>
    <w:rsid w:val="002A1A5D"/>
    <w:rsid w:val="002A454F"/>
    <w:rsid w:val="002B0D7A"/>
    <w:rsid w:val="002B4108"/>
    <w:rsid w:val="002B4EE8"/>
    <w:rsid w:val="002B5D2B"/>
    <w:rsid w:val="002C13EA"/>
    <w:rsid w:val="002C447C"/>
    <w:rsid w:val="002C49EE"/>
    <w:rsid w:val="002C6980"/>
    <w:rsid w:val="002D17CB"/>
    <w:rsid w:val="002D4F07"/>
    <w:rsid w:val="002E15A2"/>
    <w:rsid w:val="002E22D6"/>
    <w:rsid w:val="002F3A1D"/>
    <w:rsid w:val="002F5D77"/>
    <w:rsid w:val="003001FB"/>
    <w:rsid w:val="00303795"/>
    <w:rsid w:val="003059A1"/>
    <w:rsid w:val="00306DCC"/>
    <w:rsid w:val="00310E56"/>
    <w:rsid w:val="003135DB"/>
    <w:rsid w:val="00314B7B"/>
    <w:rsid w:val="003201CF"/>
    <w:rsid w:val="00326DD0"/>
    <w:rsid w:val="00334F1A"/>
    <w:rsid w:val="00336606"/>
    <w:rsid w:val="00341A07"/>
    <w:rsid w:val="00342CF6"/>
    <w:rsid w:val="00343976"/>
    <w:rsid w:val="003504DF"/>
    <w:rsid w:val="00352494"/>
    <w:rsid w:val="00353DDA"/>
    <w:rsid w:val="0035491D"/>
    <w:rsid w:val="00355B69"/>
    <w:rsid w:val="00362E6A"/>
    <w:rsid w:val="00363340"/>
    <w:rsid w:val="003641F2"/>
    <w:rsid w:val="00365031"/>
    <w:rsid w:val="00367755"/>
    <w:rsid w:val="00367D3A"/>
    <w:rsid w:val="00376BEA"/>
    <w:rsid w:val="003813E4"/>
    <w:rsid w:val="00384344"/>
    <w:rsid w:val="0038602F"/>
    <w:rsid w:val="0039164A"/>
    <w:rsid w:val="0039262B"/>
    <w:rsid w:val="0039607D"/>
    <w:rsid w:val="00397F8E"/>
    <w:rsid w:val="003B5085"/>
    <w:rsid w:val="003C1326"/>
    <w:rsid w:val="003C2B33"/>
    <w:rsid w:val="003C6806"/>
    <w:rsid w:val="003D6263"/>
    <w:rsid w:val="003D6C4E"/>
    <w:rsid w:val="003D716C"/>
    <w:rsid w:val="003D7887"/>
    <w:rsid w:val="003E2219"/>
    <w:rsid w:val="003E472E"/>
    <w:rsid w:val="003E5DC9"/>
    <w:rsid w:val="003E70D5"/>
    <w:rsid w:val="003F07F7"/>
    <w:rsid w:val="003F2231"/>
    <w:rsid w:val="003F2526"/>
    <w:rsid w:val="003F2BE5"/>
    <w:rsid w:val="003F3E9C"/>
    <w:rsid w:val="00400452"/>
    <w:rsid w:val="004008F6"/>
    <w:rsid w:val="004067A1"/>
    <w:rsid w:val="0041046B"/>
    <w:rsid w:val="0041093C"/>
    <w:rsid w:val="004164C7"/>
    <w:rsid w:val="004172A6"/>
    <w:rsid w:val="00417465"/>
    <w:rsid w:val="0042788E"/>
    <w:rsid w:val="0043480C"/>
    <w:rsid w:val="0043560E"/>
    <w:rsid w:val="004363ED"/>
    <w:rsid w:val="0044240A"/>
    <w:rsid w:val="0044276D"/>
    <w:rsid w:val="00443802"/>
    <w:rsid w:val="00445015"/>
    <w:rsid w:val="00446C08"/>
    <w:rsid w:val="004548FC"/>
    <w:rsid w:val="00460BD7"/>
    <w:rsid w:val="00462210"/>
    <w:rsid w:val="00462E2B"/>
    <w:rsid w:val="00463046"/>
    <w:rsid w:val="00474E50"/>
    <w:rsid w:val="00476DCA"/>
    <w:rsid w:val="00477C0F"/>
    <w:rsid w:val="004808AA"/>
    <w:rsid w:val="004812B0"/>
    <w:rsid w:val="00484495"/>
    <w:rsid w:val="0048792A"/>
    <w:rsid w:val="0049032E"/>
    <w:rsid w:val="00490E5C"/>
    <w:rsid w:val="004964A2"/>
    <w:rsid w:val="004A1581"/>
    <w:rsid w:val="004A1CE4"/>
    <w:rsid w:val="004B2B23"/>
    <w:rsid w:val="004B2E88"/>
    <w:rsid w:val="004B6045"/>
    <w:rsid w:val="004B62E6"/>
    <w:rsid w:val="004B7BE9"/>
    <w:rsid w:val="004B7E31"/>
    <w:rsid w:val="004C05DF"/>
    <w:rsid w:val="004C101F"/>
    <w:rsid w:val="004C1BD3"/>
    <w:rsid w:val="004C4F44"/>
    <w:rsid w:val="004C78DC"/>
    <w:rsid w:val="004D2537"/>
    <w:rsid w:val="004D7AA4"/>
    <w:rsid w:val="004E4910"/>
    <w:rsid w:val="004E4C91"/>
    <w:rsid w:val="004F162B"/>
    <w:rsid w:val="004F1841"/>
    <w:rsid w:val="004F27F8"/>
    <w:rsid w:val="005002D0"/>
    <w:rsid w:val="00500946"/>
    <w:rsid w:val="00503562"/>
    <w:rsid w:val="00504CDF"/>
    <w:rsid w:val="005056A7"/>
    <w:rsid w:val="005111BA"/>
    <w:rsid w:val="00511C81"/>
    <w:rsid w:val="00512915"/>
    <w:rsid w:val="00514840"/>
    <w:rsid w:val="00516DB4"/>
    <w:rsid w:val="00520D3B"/>
    <w:rsid w:val="005211CE"/>
    <w:rsid w:val="005257E4"/>
    <w:rsid w:val="00525C9C"/>
    <w:rsid w:val="00527A0F"/>
    <w:rsid w:val="00527A2E"/>
    <w:rsid w:val="00527FA8"/>
    <w:rsid w:val="00531FC1"/>
    <w:rsid w:val="005324C6"/>
    <w:rsid w:val="00536544"/>
    <w:rsid w:val="00537CA8"/>
    <w:rsid w:val="005401AA"/>
    <w:rsid w:val="0054126C"/>
    <w:rsid w:val="00541727"/>
    <w:rsid w:val="00543DFD"/>
    <w:rsid w:val="005443B6"/>
    <w:rsid w:val="0054574E"/>
    <w:rsid w:val="005479A3"/>
    <w:rsid w:val="00547B96"/>
    <w:rsid w:val="00553D1B"/>
    <w:rsid w:val="00556A35"/>
    <w:rsid w:val="0055772A"/>
    <w:rsid w:val="005613AE"/>
    <w:rsid w:val="005645A4"/>
    <w:rsid w:val="0056552D"/>
    <w:rsid w:val="0056724C"/>
    <w:rsid w:val="00572FD2"/>
    <w:rsid w:val="00577583"/>
    <w:rsid w:val="00583B37"/>
    <w:rsid w:val="005858CD"/>
    <w:rsid w:val="00596F07"/>
    <w:rsid w:val="00597CE2"/>
    <w:rsid w:val="005A20AC"/>
    <w:rsid w:val="005A28DF"/>
    <w:rsid w:val="005A5200"/>
    <w:rsid w:val="005A5C2B"/>
    <w:rsid w:val="005B22DE"/>
    <w:rsid w:val="005B2BA5"/>
    <w:rsid w:val="005B3F59"/>
    <w:rsid w:val="005B4153"/>
    <w:rsid w:val="005C4305"/>
    <w:rsid w:val="005C4337"/>
    <w:rsid w:val="005C4B32"/>
    <w:rsid w:val="005C6FBE"/>
    <w:rsid w:val="005D06B8"/>
    <w:rsid w:val="005D23FF"/>
    <w:rsid w:val="005D6E34"/>
    <w:rsid w:val="005E61E5"/>
    <w:rsid w:val="005F0FA4"/>
    <w:rsid w:val="005F1B98"/>
    <w:rsid w:val="005F4A2A"/>
    <w:rsid w:val="00601DE4"/>
    <w:rsid w:val="00606B12"/>
    <w:rsid w:val="00606B61"/>
    <w:rsid w:val="00613069"/>
    <w:rsid w:val="00614521"/>
    <w:rsid w:val="006151D8"/>
    <w:rsid w:val="006176BC"/>
    <w:rsid w:val="00620AEF"/>
    <w:rsid w:val="006211E1"/>
    <w:rsid w:val="00623641"/>
    <w:rsid w:val="00630814"/>
    <w:rsid w:val="006309A8"/>
    <w:rsid w:val="00631671"/>
    <w:rsid w:val="00634108"/>
    <w:rsid w:val="006419ED"/>
    <w:rsid w:val="00642FCD"/>
    <w:rsid w:val="00643152"/>
    <w:rsid w:val="00643DCC"/>
    <w:rsid w:val="00644F0F"/>
    <w:rsid w:val="0065066F"/>
    <w:rsid w:val="00653B9C"/>
    <w:rsid w:val="00660F10"/>
    <w:rsid w:val="00661E1A"/>
    <w:rsid w:val="00662FB9"/>
    <w:rsid w:val="006641E9"/>
    <w:rsid w:val="00667C34"/>
    <w:rsid w:val="00667DE4"/>
    <w:rsid w:val="00670517"/>
    <w:rsid w:val="00670B5E"/>
    <w:rsid w:val="00671F7A"/>
    <w:rsid w:val="006758F3"/>
    <w:rsid w:val="00676584"/>
    <w:rsid w:val="006775C2"/>
    <w:rsid w:val="006907DD"/>
    <w:rsid w:val="006908E8"/>
    <w:rsid w:val="0069113F"/>
    <w:rsid w:val="006914ED"/>
    <w:rsid w:val="00691516"/>
    <w:rsid w:val="00691B09"/>
    <w:rsid w:val="00694762"/>
    <w:rsid w:val="006A1ED3"/>
    <w:rsid w:val="006A3072"/>
    <w:rsid w:val="006A4682"/>
    <w:rsid w:val="006B7735"/>
    <w:rsid w:val="006C0B98"/>
    <w:rsid w:val="006C0C18"/>
    <w:rsid w:val="006C42CF"/>
    <w:rsid w:val="006D2BA9"/>
    <w:rsid w:val="006D665B"/>
    <w:rsid w:val="006D7598"/>
    <w:rsid w:val="006E1CFE"/>
    <w:rsid w:val="006E30C5"/>
    <w:rsid w:val="006E40A5"/>
    <w:rsid w:val="006E4221"/>
    <w:rsid w:val="006E422D"/>
    <w:rsid w:val="006F0BD3"/>
    <w:rsid w:val="006F3A46"/>
    <w:rsid w:val="006F492A"/>
    <w:rsid w:val="006F49A6"/>
    <w:rsid w:val="00705004"/>
    <w:rsid w:val="00706158"/>
    <w:rsid w:val="00707AFD"/>
    <w:rsid w:val="0071679F"/>
    <w:rsid w:val="00726B1D"/>
    <w:rsid w:val="00730190"/>
    <w:rsid w:val="00730402"/>
    <w:rsid w:val="00730F41"/>
    <w:rsid w:val="00731838"/>
    <w:rsid w:val="00731CC1"/>
    <w:rsid w:val="0073285A"/>
    <w:rsid w:val="00734544"/>
    <w:rsid w:val="00736728"/>
    <w:rsid w:val="0074113F"/>
    <w:rsid w:val="00744CA1"/>
    <w:rsid w:val="00747EFF"/>
    <w:rsid w:val="007514FC"/>
    <w:rsid w:val="00751DE0"/>
    <w:rsid w:val="00752E45"/>
    <w:rsid w:val="007660AD"/>
    <w:rsid w:val="00767080"/>
    <w:rsid w:val="00770DC6"/>
    <w:rsid w:val="007715F3"/>
    <w:rsid w:val="00773DA1"/>
    <w:rsid w:val="00777B6E"/>
    <w:rsid w:val="007812A2"/>
    <w:rsid w:val="0078256A"/>
    <w:rsid w:val="007825CE"/>
    <w:rsid w:val="00783EE6"/>
    <w:rsid w:val="00787EA0"/>
    <w:rsid w:val="00792145"/>
    <w:rsid w:val="00792812"/>
    <w:rsid w:val="0079545D"/>
    <w:rsid w:val="007960A5"/>
    <w:rsid w:val="007974A2"/>
    <w:rsid w:val="007A0C1D"/>
    <w:rsid w:val="007B4359"/>
    <w:rsid w:val="007B51F5"/>
    <w:rsid w:val="007B61CB"/>
    <w:rsid w:val="007C3D5A"/>
    <w:rsid w:val="007C4B00"/>
    <w:rsid w:val="007C643D"/>
    <w:rsid w:val="007D1E3B"/>
    <w:rsid w:val="007D45F0"/>
    <w:rsid w:val="007D7418"/>
    <w:rsid w:val="007D7548"/>
    <w:rsid w:val="007E4470"/>
    <w:rsid w:val="007F23CE"/>
    <w:rsid w:val="00803756"/>
    <w:rsid w:val="00810755"/>
    <w:rsid w:val="00814AF2"/>
    <w:rsid w:val="00814E6C"/>
    <w:rsid w:val="00816B8E"/>
    <w:rsid w:val="00816C2E"/>
    <w:rsid w:val="008210FF"/>
    <w:rsid w:val="00821CA1"/>
    <w:rsid w:val="00821DBB"/>
    <w:rsid w:val="00822ACD"/>
    <w:rsid w:val="00823753"/>
    <w:rsid w:val="00824604"/>
    <w:rsid w:val="00826791"/>
    <w:rsid w:val="00830EBD"/>
    <w:rsid w:val="008310A3"/>
    <w:rsid w:val="00832C6D"/>
    <w:rsid w:val="008330AC"/>
    <w:rsid w:val="00834642"/>
    <w:rsid w:val="00840CE6"/>
    <w:rsid w:val="008430A2"/>
    <w:rsid w:val="0085080B"/>
    <w:rsid w:val="00852C12"/>
    <w:rsid w:val="00853C5B"/>
    <w:rsid w:val="00854CC7"/>
    <w:rsid w:val="00855DA4"/>
    <w:rsid w:val="008567C9"/>
    <w:rsid w:val="0085707F"/>
    <w:rsid w:val="00862602"/>
    <w:rsid w:val="00864F3E"/>
    <w:rsid w:val="008651D3"/>
    <w:rsid w:val="00866AA6"/>
    <w:rsid w:val="008710DC"/>
    <w:rsid w:val="00871CEA"/>
    <w:rsid w:val="0087258C"/>
    <w:rsid w:val="0087305E"/>
    <w:rsid w:val="0087417F"/>
    <w:rsid w:val="00875036"/>
    <w:rsid w:val="00876049"/>
    <w:rsid w:val="00881C91"/>
    <w:rsid w:val="008829A2"/>
    <w:rsid w:val="008837D8"/>
    <w:rsid w:val="008845FE"/>
    <w:rsid w:val="00893B85"/>
    <w:rsid w:val="00893F0F"/>
    <w:rsid w:val="008A0CAB"/>
    <w:rsid w:val="008A15FF"/>
    <w:rsid w:val="008A29D9"/>
    <w:rsid w:val="008B143A"/>
    <w:rsid w:val="008B3EE9"/>
    <w:rsid w:val="008B5C70"/>
    <w:rsid w:val="008C4A35"/>
    <w:rsid w:val="008D0C65"/>
    <w:rsid w:val="008D2FBE"/>
    <w:rsid w:val="008E4F0B"/>
    <w:rsid w:val="00902A76"/>
    <w:rsid w:val="0090336A"/>
    <w:rsid w:val="00904868"/>
    <w:rsid w:val="00904901"/>
    <w:rsid w:val="009120CA"/>
    <w:rsid w:val="00913F1D"/>
    <w:rsid w:val="00917328"/>
    <w:rsid w:val="00920E4D"/>
    <w:rsid w:val="00923D14"/>
    <w:rsid w:val="009247D2"/>
    <w:rsid w:val="00924C38"/>
    <w:rsid w:val="0092548D"/>
    <w:rsid w:val="0092565F"/>
    <w:rsid w:val="00930272"/>
    <w:rsid w:val="00931807"/>
    <w:rsid w:val="00931811"/>
    <w:rsid w:val="009322A3"/>
    <w:rsid w:val="00934DC2"/>
    <w:rsid w:val="00935443"/>
    <w:rsid w:val="009359DD"/>
    <w:rsid w:val="00951618"/>
    <w:rsid w:val="00956F87"/>
    <w:rsid w:val="009570ED"/>
    <w:rsid w:val="00957535"/>
    <w:rsid w:val="009654CF"/>
    <w:rsid w:val="00965A6B"/>
    <w:rsid w:val="0096653F"/>
    <w:rsid w:val="0097114B"/>
    <w:rsid w:val="0097130F"/>
    <w:rsid w:val="00973550"/>
    <w:rsid w:val="00973D6F"/>
    <w:rsid w:val="009753A3"/>
    <w:rsid w:val="009761B9"/>
    <w:rsid w:val="009830D6"/>
    <w:rsid w:val="0098396B"/>
    <w:rsid w:val="00984F81"/>
    <w:rsid w:val="00986A31"/>
    <w:rsid w:val="00986FD7"/>
    <w:rsid w:val="0098714A"/>
    <w:rsid w:val="00991A06"/>
    <w:rsid w:val="009930CC"/>
    <w:rsid w:val="00993E23"/>
    <w:rsid w:val="009A119C"/>
    <w:rsid w:val="009A3D50"/>
    <w:rsid w:val="009A466C"/>
    <w:rsid w:val="009A4AD8"/>
    <w:rsid w:val="009B229A"/>
    <w:rsid w:val="009B23B3"/>
    <w:rsid w:val="009B3105"/>
    <w:rsid w:val="009B4FC8"/>
    <w:rsid w:val="009B5E43"/>
    <w:rsid w:val="009B7C18"/>
    <w:rsid w:val="009C0390"/>
    <w:rsid w:val="009C14FE"/>
    <w:rsid w:val="009C18EF"/>
    <w:rsid w:val="009C4ADC"/>
    <w:rsid w:val="009C6B6B"/>
    <w:rsid w:val="009D1E7C"/>
    <w:rsid w:val="009D4996"/>
    <w:rsid w:val="009D4E0A"/>
    <w:rsid w:val="009D5A56"/>
    <w:rsid w:val="009D668C"/>
    <w:rsid w:val="009D795B"/>
    <w:rsid w:val="009E28C2"/>
    <w:rsid w:val="009E352A"/>
    <w:rsid w:val="009E6EFE"/>
    <w:rsid w:val="009F2F23"/>
    <w:rsid w:val="009F558C"/>
    <w:rsid w:val="009F7D0F"/>
    <w:rsid w:val="00A013F1"/>
    <w:rsid w:val="00A04328"/>
    <w:rsid w:val="00A10E0B"/>
    <w:rsid w:val="00A121FF"/>
    <w:rsid w:val="00A1516A"/>
    <w:rsid w:val="00A16BD5"/>
    <w:rsid w:val="00A178B9"/>
    <w:rsid w:val="00A203A2"/>
    <w:rsid w:val="00A20438"/>
    <w:rsid w:val="00A2238F"/>
    <w:rsid w:val="00A25AD2"/>
    <w:rsid w:val="00A3075A"/>
    <w:rsid w:val="00A31AB0"/>
    <w:rsid w:val="00A345A9"/>
    <w:rsid w:val="00A40CA3"/>
    <w:rsid w:val="00A43319"/>
    <w:rsid w:val="00A467F2"/>
    <w:rsid w:val="00A46D2A"/>
    <w:rsid w:val="00A53B5F"/>
    <w:rsid w:val="00A545C0"/>
    <w:rsid w:val="00A55B6E"/>
    <w:rsid w:val="00A628B8"/>
    <w:rsid w:val="00A64929"/>
    <w:rsid w:val="00A700B8"/>
    <w:rsid w:val="00A72C52"/>
    <w:rsid w:val="00A7386E"/>
    <w:rsid w:val="00A754EE"/>
    <w:rsid w:val="00A83E9C"/>
    <w:rsid w:val="00A83EA5"/>
    <w:rsid w:val="00A9299E"/>
    <w:rsid w:val="00A9556B"/>
    <w:rsid w:val="00AA12CE"/>
    <w:rsid w:val="00AA5C31"/>
    <w:rsid w:val="00AA63EF"/>
    <w:rsid w:val="00AA74A2"/>
    <w:rsid w:val="00AA79FB"/>
    <w:rsid w:val="00AB1688"/>
    <w:rsid w:val="00AB6234"/>
    <w:rsid w:val="00AC0446"/>
    <w:rsid w:val="00AC5A4B"/>
    <w:rsid w:val="00AD0C1B"/>
    <w:rsid w:val="00AD1ADE"/>
    <w:rsid w:val="00AD2126"/>
    <w:rsid w:val="00AD46D3"/>
    <w:rsid w:val="00AD603B"/>
    <w:rsid w:val="00AE046C"/>
    <w:rsid w:val="00AE22F4"/>
    <w:rsid w:val="00AE36FA"/>
    <w:rsid w:val="00AE5A33"/>
    <w:rsid w:val="00AE5BC5"/>
    <w:rsid w:val="00AF3022"/>
    <w:rsid w:val="00AF30F1"/>
    <w:rsid w:val="00AF707A"/>
    <w:rsid w:val="00B033C4"/>
    <w:rsid w:val="00B03572"/>
    <w:rsid w:val="00B12B25"/>
    <w:rsid w:val="00B13CC0"/>
    <w:rsid w:val="00B14468"/>
    <w:rsid w:val="00B14E9E"/>
    <w:rsid w:val="00B156FF"/>
    <w:rsid w:val="00B168E3"/>
    <w:rsid w:val="00B20A90"/>
    <w:rsid w:val="00B20BFA"/>
    <w:rsid w:val="00B25EA8"/>
    <w:rsid w:val="00B30255"/>
    <w:rsid w:val="00B30BAE"/>
    <w:rsid w:val="00B3179E"/>
    <w:rsid w:val="00B324AF"/>
    <w:rsid w:val="00B3319A"/>
    <w:rsid w:val="00B36DF5"/>
    <w:rsid w:val="00B37F4E"/>
    <w:rsid w:val="00B40721"/>
    <w:rsid w:val="00B40DDA"/>
    <w:rsid w:val="00B5383D"/>
    <w:rsid w:val="00B5592A"/>
    <w:rsid w:val="00B5770C"/>
    <w:rsid w:val="00B63297"/>
    <w:rsid w:val="00B65327"/>
    <w:rsid w:val="00B6705F"/>
    <w:rsid w:val="00B700F9"/>
    <w:rsid w:val="00B70BEA"/>
    <w:rsid w:val="00B843B7"/>
    <w:rsid w:val="00B8668C"/>
    <w:rsid w:val="00B91594"/>
    <w:rsid w:val="00B924EB"/>
    <w:rsid w:val="00B96DAA"/>
    <w:rsid w:val="00B978C9"/>
    <w:rsid w:val="00BA1907"/>
    <w:rsid w:val="00BA19C0"/>
    <w:rsid w:val="00BA3370"/>
    <w:rsid w:val="00BA3AC4"/>
    <w:rsid w:val="00BA3B02"/>
    <w:rsid w:val="00BB03BF"/>
    <w:rsid w:val="00BB0784"/>
    <w:rsid w:val="00BB1B2A"/>
    <w:rsid w:val="00BB2994"/>
    <w:rsid w:val="00BB45D0"/>
    <w:rsid w:val="00BC0845"/>
    <w:rsid w:val="00BC0B48"/>
    <w:rsid w:val="00BC4B0E"/>
    <w:rsid w:val="00BD04CB"/>
    <w:rsid w:val="00BD3ABB"/>
    <w:rsid w:val="00BD576C"/>
    <w:rsid w:val="00BD6302"/>
    <w:rsid w:val="00BE0264"/>
    <w:rsid w:val="00BF74C0"/>
    <w:rsid w:val="00C00163"/>
    <w:rsid w:val="00C01BE5"/>
    <w:rsid w:val="00C0453F"/>
    <w:rsid w:val="00C0595B"/>
    <w:rsid w:val="00C05BEA"/>
    <w:rsid w:val="00C1546D"/>
    <w:rsid w:val="00C16E66"/>
    <w:rsid w:val="00C171E9"/>
    <w:rsid w:val="00C175F5"/>
    <w:rsid w:val="00C23853"/>
    <w:rsid w:val="00C25EC3"/>
    <w:rsid w:val="00C279F6"/>
    <w:rsid w:val="00C317B4"/>
    <w:rsid w:val="00C3312E"/>
    <w:rsid w:val="00C36CC6"/>
    <w:rsid w:val="00C37694"/>
    <w:rsid w:val="00C37EAE"/>
    <w:rsid w:val="00C4345F"/>
    <w:rsid w:val="00C46D92"/>
    <w:rsid w:val="00C4767B"/>
    <w:rsid w:val="00C501DC"/>
    <w:rsid w:val="00C53F47"/>
    <w:rsid w:val="00C55246"/>
    <w:rsid w:val="00C56867"/>
    <w:rsid w:val="00C56944"/>
    <w:rsid w:val="00C60BB4"/>
    <w:rsid w:val="00C62186"/>
    <w:rsid w:val="00C65B37"/>
    <w:rsid w:val="00C65C9F"/>
    <w:rsid w:val="00C7732C"/>
    <w:rsid w:val="00C77481"/>
    <w:rsid w:val="00C81CCB"/>
    <w:rsid w:val="00C8760D"/>
    <w:rsid w:val="00C87894"/>
    <w:rsid w:val="00C87CA3"/>
    <w:rsid w:val="00C908EA"/>
    <w:rsid w:val="00C92A59"/>
    <w:rsid w:val="00C9318E"/>
    <w:rsid w:val="00C95DC5"/>
    <w:rsid w:val="00C96141"/>
    <w:rsid w:val="00CA1734"/>
    <w:rsid w:val="00CA3046"/>
    <w:rsid w:val="00CA7CDA"/>
    <w:rsid w:val="00CB1E2F"/>
    <w:rsid w:val="00CB22F1"/>
    <w:rsid w:val="00CB2A5B"/>
    <w:rsid w:val="00CC1305"/>
    <w:rsid w:val="00CC2C38"/>
    <w:rsid w:val="00CC3A67"/>
    <w:rsid w:val="00CC4E87"/>
    <w:rsid w:val="00CC68BD"/>
    <w:rsid w:val="00CC6B8E"/>
    <w:rsid w:val="00CC6DFA"/>
    <w:rsid w:val="00CC7679"/>
    <w:rsid w:val="00CD2861"/>
    <w:rsid w:val="00CD5503"/>
    <w:rsid w:val="00CD7630"/>
    <w:rsid w:val="00CD7CD1"/>
    <w:rsid w:val="00CD7E69"/>
    <w:rsid w:val="00CE2563"/>
    <w:rsid w:val="00CE6E2C"/>
    <w:rsid w:val="00CE7078"/>
    <w:rsid w:val="00CF0B64"/>
    <w:rsid w:val="00CF2B8A"/>
    <w:rsid w:val="00CF667A"/>
    <w:rsid w:val="00CF7B79"/>
    <w:rsid w:val="00D021A9"/>
    <w:rsid w:val="00D1114A"/>
    <w:rsid w:val="00D12E8A"/>
    <w:rsid w:val="00D142FB"/>
    <w:rsid w:val="00D21A1C"/>
    <w:rsid w:val="00D24FBC"/>
    <w:rsid w:val="00D37D51"/>
    <w:rsid w:val="00D413D3"/>
    <w:rsid w:val="00D51CB4"/>
    <w:rsid w:val="00D551A9"/>
    <w:rsid w:val="00D55960"/>
    <w:rsid w:val="00D63A56"/>
    <w:rsid w:val="00D6796B"/>
    <w:rsid w:val="00D71D15"/>
    <w:rsid w:val="00D76F3C"/>
    <w:rsid w:val="00D80720"/>
    <w:rsid w:val="00D80A76"/>
    <w:rsid w:val="00D8351C"/>
    <w:rsid w:val="00D87255"/>
    <w:rsid w:val="00D8762B"/>
    <w:rsid w:val="00D87802"/>
    <w:rsid w:val="00D87B72"/>
    <w:rsid w:val="00D90541"/>
    <w:rsid w:val="00D91B5E"/>
    <w:rsid w:val="00D92DFE"/>
    <w:rsid w:val="00D93069"/>
    <w:rsid w:val="00D95071"/>
    <w:rsid w:val="00D95116"/>
    <w:rsid w:val="00D9552E"/>
    <w:rsid w:val="00DA0733"/>
    <w:rsid w:val="00DA2C92"/>
    <w:rsid w:val="00DA677C"/>
    <w:rsid w:val="00DB0E6B"/>
    <w:rsid w:val="00DB2995"/>
    <w:rsid w:val="00DC057B"/>
    <w:rsid w:val="00DC0B6A"/>
    <w:rsid w:val="00DC1384"/>
    <w:rsid w:val="00DC1969"/>
    <w:rsid w:val="00DC650D"/>
    <w:rsid w:val="00DD1413"/>
    <w:rsid w:val="00DD1B32"/>
    <w:rsid w:val="00DE0E1E"/>
    <w:rsid w:val="00DE10DD"/>
    <w:rsid w:val="00DE4244"/>
    <w:rsid w:val="00DE46E9"/>
    <w:rsid w:val="00DE4FDA"/>
    <w:rsid w:val="00DE7C52"/>
    <w:rsid w:val="00DF0815"/>
    <w:rsid w:val="00DF12D0"/>
    <w:rsid w:val="00DF15D4"/>
    <w:rsid w:val="00DF28C1"/>
    <w:rsid w:val="00DF2BBF"/>
    <w:rsid w:val="00DF32DA"/>
    <w:rsid w:val="00E007AD"/>
    <w:rsid w:val="00E00A92"/>
    <w:rsid w:val="00E03017"/>
    <w:rsid w:val="00E034E4"/>
    <w:rsid w:val="00E03B03"/>
    <w:rsid w:val="00E06B3D"/>
    <w:rsid w:val="00E07C85"/>
    <w:rsid w:val="00E11723"/>
    <w:rsid w:val="00E1606D"/>
    <w:rsid w:val="00E21077"/>
    <w:rsid w:val="00E2251B"/>
    <w:rsid w:val="00E23DA0"/>
    <w:rsid w:val="00E24D39"/>
    <w:rsid w:val="00E32069"/>
    <w:rsid w:val="00E34D31"/>
    <w:rsid w:val="00E36C77"/>
    <w:rsid w:val="00E36EFE"/>
    <w:rsid w:val="00E37AB0"/>
    <w:rsid w:val="00E41A4D"/>
    <w:rsid w:val="00E433FC"/>
    <w:rsid w:val="00E4625A"/>
    <w:rsid w:val="00E46EB4"/>
    <w:rsid w:val="00E5734A"/>
    <w:rsid w:val="00E62FA0"/>
    <w:rsid w:val="00E6581A"/>
    <w:rsid w:val="00E65FBA"/>
    <w:rsid w:val="00E7252F"/>
    <w:rsid w:val="00E73FCA"/>
    <w:rsid w:val="00E85580"/>
    <w:rsid w:val="00E85AB8"/>
    <w:rsid w:val="00E86D38"/>
    <w:rsid w:val="00E9556F"/>
    <w:rsid w:val="00EA336E"/>
    <w:rsid w:val="00EA66DC"/>
    <w:rsid w:val="00EA7391"/>
    <w:rsid w:val="00EA7D3C"/>
    <w:rsid w:val="00EB23F2"/>
    <w:rsid w:val="00EB3864"/>
    <w:rsid w:val="00EB55B2"/>
    <w:rsid w:val="00EC0DA2"/>
    <w:rsid w:val="00EC2DC0"/>
    <w:rsid w:val="00EC42A8"/>
    <w:rsid w:val="00EC4541"/>
    <w:rsid w:val="00EC4D7B"/>
    <w:rsid w:val="00EC79AC"/>
    <w:rsid w:val="00ED3133"/>
    <w:rsid w:val="00EE1DFD"/>
    <w:rsid w:val="00EF1792"/>
    <w:rsid w:val="00EF4FFC"/>
    <w:rsid w:val="00EF760E"/>
    <w:rsid w:val="00F026D7"/>
    <w:rsid w:val="00F03102"/>
    <w:rsid w:val="00F0723E"/>
    <w:rsid w:val="00F10489"/>
    <w:rsid w:val="00F10950"/>
    <w:rsid w:val="00F13068"/>
    <w:rsid w:val="00F14DCC"/>
    <w:rsid w:val="00F20F94"/>
    <w:rsid w:val="00F21BAC"/>
    <w:rsid w:val="00F226D8"/>
    <w:rsid w:val="00F230DD"/>
    <w:rsid w:val="00F24DA3"/>
    <w:rsid w:val="00F3313C"/>
    <w:rsid w:val="00F408BC"/>
    <w:rsid w:val="00F44561"/>
    <w:rsid w:val="00F45B22"/>
    <w:rsid w:val="00F54AB2"/>
    <w:rsid w:val="00F57FD9"/>
    <w:rsid w:val="00F61BA9"/>
    <w:rsid w:val="00F640C8"/>
    <w:rsid w:val="00F7149E"/>
    <w:rsid w:val="00F74A76"/>
    <w:rsid w:val="00F76605"/>
    <w:rsid w:val="00F77741"/>
    <w:rsid w:val="00F821DC"/>
    <w:rsid w:val="00F8588F"/>
    <w:rsid w:val="00F866A9"/>
    <w:rsid w:val="00F913B4"/>
    <w:rsid w:val="00F9253E"/>
    <w:rsid w:val="00F96759"/>
    <w:rsid w:val="00FA1903"/>
    <w:rsid w:val="00FB007B"/>
    <w:rsid w:val="00FB04B9"/>
    <w:rsid w:val="00FB0E83"/>
    <w:rsid w:val="00FB19CC"/>
    <w:rsid w:val="00FB788F"/>
    <w:rsid w:val="00FC114E"/>
    <w:rsid w:val="00FC531C"/>
    <w:rsid w:val="00FC736F"/>
    <w:rsid w:val="00FD04B1"/>
    <w:rsid w:val="00FD5323"/>
    <w:rsid w:val="00FD60CB"/>
    <w:rsid w:val="00FD6165"/>
    <w:rsid w:val="00FD6D6A"/>
    <w:rsid w:val="00FD7342"/>
    <w:rsid w:val="00FD7EFE"/>
    <w:rsid w:val="00FE135F"/>
    <w:rsid w:val="00FE14B4"/>
    <w:rsid w:val="00FE658D"/>
    <w:rsid w:val="00FF24E1"/>
    <w:rsid w:val="00FF4A15"/>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A3422"/>
  <w15:docId w15:val="{0F1E5A6F-0DEB-4444-9B09-BE55C058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4AF"/>
    <w:pPr>
      <w:spacing w:after="120" w:line="360" w:lineRule="auto"/>
      <w:jc w:val="both"/>
    </w:pPr>
    <w:rPr>
      <w:rFonts w:ascii="Arial" w:eastAsia="Times New Roman" w:hAnsi="Arial" w:cs="Times New Roman"/>
      <w:sz w:val="22"/>
      <w:szCs w:val="21"/>
      <w:lang w:eastAsia="de-CH"/>
    </w:rPr>
  </w:style>
  <w:style w:type="paragraph" w:styleId="berschrift1">
    <w:name w:val="heading 1"/>
    <w:basedOn w:val="Standard"/>
    <w:next w:val="Standard"/>
    <w:link w:val="berschrift1Zchn"/>
    <w:uiPriority w:val="9"/>
    <w:qFormat/>
    <w:rsid w:val="00367755"/>
    <w:pPr>
      <w:keepNext/>
      <w:keepLines/>
      <w:numPr>
        <w:numId w:val="1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1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1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1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1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1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lang w:eastAsia="de-CH"/>
    </w:rPr>
  </w:style>
  <w:style w:type="paragraph" w:styleId="Listenabsatz">
    <w:name w:val="List Paragraph"/>
    <w:basedOn w:val="Standard"/>
    <w:uiPriority w:val="34"/>
    <w:qFormat/>
    <w:rsid w:val="00367755"/>
    <w:pPr>
      <w:numPr>
        <w:numId w:val="6"/>
      </w:numPr>
      <w:contextualSpacing/>
    </w:pPr>
  </w:style>
  <w:style w:type="paragraph" w:customStyle="1" w:styleId="Standardgross">
    <w:name w:val="Standard gross"/>
    <w:basedOn w:val="Standard"/>
    <w:link w:val="StandardgrossZchn"/>
    <w:qFormat/>
    <w:rsid w:val="00367755"/>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lang w:eastAsia="de-CH"/>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sz w:val="22"/>
      <w:szCs w:val="21"/>
      <w:lang w:eastAsia="de-CH"/>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sz w:val="22"/>
      <w:szCs w:val="21"/>
      <w:lang w:eastAsia="de-CH"/>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sz w:val="22"/>
      <w:szCs w:val="21"/>
      <w:lang w:eastAsia="de-CH"/>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lang w:eastAsia="de-CH"/>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unhideWhenUsed/>
    <w:rsid w:val="00367755"/>
    <w:pPr>
      <w:spacing w:line="240" w:lineRule="auto"/>
    </w:pPr>
  </w:style>
  <w:style w:type="character" w:customStyle="1" w:styleId="KommentartextZchn">
    <w:name w:val="Kommentartext Zchn"/>
    <w:basedOn w:val="Absatz-Standardschriftart"/>
    <w:link w:val="Kommentartext"/>
    <w:uiPriority w:val="99"/>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style>
  <w:style w:type="paragraph" w:styleId="Verzeichnis1">
    <w:name w:val="toc 1"/>
    <w:basedOn w:val="Standard"/>
    <w:next w:val="Standard"/>
    <w:autoRedefine/>
    <w:uiPriority w:val="39"/>
    <w:unhideWhenUsed/>
    <w:rsid w:val="00F45B22"/>
    <w:pPr>
      <w:tabs>
        <w:tab w:val="left" w:pos="440"/>
        <w:tab w:val="right" w:pos="9684"/>
      </w:tabs>
      <w:spacing w:before="360" w:after="0"/>
      <w:jc w:val="left"/>
    </w:pPr>
    <w:rPr>
      <w:rFonts w:asciiTheme="majorHAnsi" w:hAnsiTheme="majorHAnsi" w:cstheme="majorHAnsi"/>
      <w:b/>
      <w:bCs/>
      <w:caps/>
      <w:noProof/>
      <w:sz w:val="20"/>
      <w:szCs w:val="20"/>
    </w:rPr>
  </w:style>
  <w:style w:type="paragraph" w:styleId="Verzeichnis2">
    <w:name w:val="toc 2"/>
    <w:basedOn w:val="Standard"/>
    <w:next w:val="Standard"/>
    <w:autoRedefine/>
    <w:uiPriority w:val="39"/>
    <w:unhideWhenUsed/>
    <w:rsid w:val="00CE6E2C"/>
    <w:pPr>
      <w:spacing w:before="240" w:after="0"/>
      <w:jc w:val="left"/>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367755"/>
    <w:pPr>
      <w:spacing w:after="0"/>
      <w:ind w:left="220"/>
      <w:jc w:val="left"/>
    </w:pPr>
    <w:rPr>
      <w:rFonts w:asciiTheme="minorHAnsi" w:hAnsiTheme="minorHAnsi" w:cstheme="minorHAnsi"/>
      <w:sz w:val="20"/>
      <w:szCs w:val="20"/>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sz w:val="22"/>
      <w:szCs w:val="21"/>
      <w:lang w:eastAsia="de-CH"/>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sz w:val="22"/>
      <w:szCs w:val="21"/>
      <w:lang w:eastAsia="de-CH"/>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sz w:val="22"/>
      <w:szCs w:val="21"/>
      <w:lang w:eastAsia="de-CH"/>
    </w:rPr>
  </w:style>
  <w:style w:type="paragraph" w:styleId="Aufzhlungszeichen">
    <w:name w:val="List Bullet"/>
    <w:basedOn w:val="Standard"/>
    <w:uiPriority w:val="99"/>
    <w:qFormat/>
    <w:rsid w:val="00367755"/>
    <w:pPr>
      <w:numPr>
        <w:numId w:val="1"/>
      </w:numPr>
      <w:tabs>
        <w:tab w:val="left" w:pos="567"/>
      </w:tabs>
      <w:contextualSpacing/>
    </w:pPr>
  </w:style>
  <w:style w:type="paragraph" w:styleId="Fuzeile">
    <w:name w:val="footer"/>
    <w:basedOn w:val="Standard"/>
    <w:link w:val="FuzeileZchn"/>
    <w:uiPriority w:val="99"/>
    <w:unhideWhenUsed/>
    <w:rsid w:val="00367755"/>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2"/>
      </w:numPr>
      <w:tabs>
        <w:tab w:val="left" w:pos="567"/>
        <w:tab w:val="left" w:pos="1134"/>
      </w:tabs>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67755"/>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pPr>
      <w:spacing w:after="0" w:line="240" w:lineRule="auto"/>
    </w:pPr>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3"/>
      </w:numPr>
      <w:contextualSpacing/>
    </w:pPr>
  </w:style>
  <w:style w:type="paragraph" w:styleId="Aufzhlungszeichen4">
    <w:name w:val="List Bullet 4"/>
    <w:basedOn w:val="Standard"/>
    <w:uiPriority w:val="99"/>
    <w:semiHidden/>
    <w:unhideWhenUsed/>
    <w:rsid w:val="00367755"/>
    <w:pPr>
      <w:numPr>
        <w:numId w:val="4"/>
      </w:numPr>
      <w:tabs>
        <w:tab w:val="num" w:pos="360"/>
      </w:tabs>
      <w:contextualSpacing/>
    </w:pPr>
  </w:style>
  <w:style w:type="paragraph" w:styleId="Aufzhlungszeichen5">
    <w:name w:val="List Bullet 5"/>
    <w:basedOn w:val="Standard"/>
    <w:uiPriority w:val="99"/>
    <w:semiHidden/>
    <w:rsid w:val="00367755"/>
    <w:pPr>
      <w:numPr>
        <w:numId w:val="5"/>
      </w:numPr>
      <w:contextualSpacing/>
    </w:pPr>
  </w:style>
  <w:style w:type="paragraph" w:styleId="Dokumentstruktur">
    <w:name w:val="Document Map"/>
    <w:basedOn w:val="Standard"/>
    <w:link w:val="DokumentstrukturZchn"/>
    <w:uiPriority w:val="99"/>
    <w:semiHidden/>
    <w:unhideWhenUsed/>
    <w:rsid w:val="00367755"/>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sz w:val="21"/>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 w:type="paragraph" w:styleId="Funotentext">
    <w:name w:val="footnote text"/>
    <w:basedOn w:val="Standard"/>
    <w:link w:val="FunotentextZchn"/>
    <w:uiPriority w:val="99"/>
    <w:rsid w:val="00792145"/>
    <w:rPr>
      <w:sz w:val="20"/>
      <w:szCs w:val="20"/>
    </w:rPr>
  </w:style>
  <w:style w:type="character" w:customStyle="1" w:styleId="FunotentextZchn">
    <w:name w:val="Fußnotentext Zchn"/>
    <w:basedOn w:val="Absatz-Standardschriftart"/>
    <w:link w:val="Funotentext"/>
    <w:uiPriority w:val="99"/>
    <w:rsid w:val="00792145"/>
    <w:rPr>
      <w:rFonts w:ascii="Arial" w:eastAsia="Times New Roman" w:hAnsi="Arial" w:cs="Times New Roman"/>
      <w:lang w:eastAsia="de-CH"/>
    </w:rPr>
  </w:style>
  <w:style w:type="character" w:styleId="Funotenzeichen">
    <w:name w:val="footnote reference"/>
    <w:uiPriority w:val="99"/>
    <w:rsid w:val="00792145"/>
    <w:rPr>
      <w:vertAlign w:val="superscript"/>
    </w:rPr>
  </w:style>
  <w:style w:type="paragraph" w:customStyle="1" w:styleId="Default">
    <w:name w:val="Default"/>
    <w:rsid w:val="00171DFB"/>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link w:val="StandardWebZchn"/>
    <w:uiPriority w:val="99"/>
    <w:rsid w:val="001B0F39"/>
    <w:pPr>
      <w:spacing w:before="100" w:beforeAutospacing="1" w:after="100" w:afterAutospacing="1" w:line="276" w:lineRule="auto"/>
      <w:jc w:val="left"/>
    </w:pPr>
    <w:rPr>
      <w:rFonts w:ascii="Arial Unicode MS" w:eastAsia="Arial Unicode MS" w:hAnsi="Arial Unicode MS" w:cs="Arial Unicode MS"/>
      <w:szCs w:val="22"/>
      <w:lang w:val="de-DE" w:eastAsia="de-DE"/>
    </w:rPr>
  </w:style>
  <w:style w:type="paragraph" w:customStyle="1" w:styleId="FQSReferenceEntry">
    <w:name w:val="FQSReferenceEntry"/>
    <w:rsid w:val="00DE46E9"/>
    <w:pPr>
      <w:spacing w:after="120" w:line="240" w:lineRule="auto"/>
    </w:pPr>
    <w:rPr>
      <w:rFonts w:ascii="Arial" w:eastAsia="Times New Roman" w:hAnsi="Arial" w:cs="Times New Roman"/>
      <w:spacing w:val="-2"/>
      <w:lang w:val="de-DE" w:eastAsia="de-DE"/>
    </w:rPr>
  </w:style>
  <w:style w:type="paragraph" w:styleId="berarbeitung">
    <w:name w:val="Revision"/>
    <w:hidden/>
    <w:uiPriority w:val="99"/>
    <w:semiHidden/>
    <w:rsid w:val="00DE46E9"/>
    <w:pPr>
      <w:spacing w:after="0" w:line="240" w:lineRule="auto"/>
    </w:pPr>
    <w:rPr>
      <w:rFonts w:ascii="Arial" w:eastAsia="Times New Roman" w:hAnsi="Arial" w:cs="Times New Roman"/>
      <w:sz w:val="22"/>
      <w:szCs w:val="21"/>
      <w:lang w:eastAsia="de-CH"/>
    </w:rPr>
  </w:style>
  <w:style w:type="character" w:customStyle="1" w:styleId="StandardWebZchn">
    <w:name w:val="Standard (Web) Zchn"/>
    <w:link w:val="StandardWeb"/>
    <w:uiPriority w:val="99"/>
    <w:rsid w:val="005257E4"/>
    <w:rPr>
      <w:rFonts w:ascii="Arial Unicode MS" w:eastAsia="Arial Unicode MS" w:hAnsi="Arial Unicode MS" w:cs="Arial Unicode MS"/>
      <w:sz w:val="22"/>
      <w:szCs w:val="22"/>
      <w:lang w:val="de-DE" w:eastAsia="de-DE"/>
    </w:rPr>
  </w:style>
  <w:style w:type="paragraph" w:styleId="Textkrper-Einzug2">
    <w:name w:val="Body Text Indent 2"/>
    <w:basedOn w:val="Standard"/>
    <w:link w:val="Textkrper-Einzug2Zchn"/>
    <w:rsid w:val="00477C0F"/>
    <w:pPr>
      <w:spacing w:after="0" w:line="240" w:lineRule="auto"/>
      <w:ind w:left="284" w:hanging="284"/>
      <w:jc w:val="left"/>
    </w:pPr>
    <w:rPr>
      <w:rFonts w:ascii="Times New Roman" w:eastAsia="Times" w:hAnsi="Times New Roman"/>
      <w:szCs w:val="20"/>
      <w:lang w:val="de-DE" w:eastAsia="de-DE"/>
    </w:rPr>
  </w:style>
  <w:style w:type="character" w:customStyle="1" w:styleId="Textkrper-Einzug2Zchn">
    <w:name w:val="Textkörper-Einzug 2 Zchn"/>
    <w:basedOn w:val="Absatz-Standardschriftart"/>
    <w:link w:val="Textkrper-Einzug2"/>
    <w:rsid w:val="00477C0F"/>
    <w:rPr>
      <w:rFonts w:ascii="Times New Roman" w:eastAsia="Times" w:hAnsi="Times New Roman" w:cs="Times New Roman"/>
      <w:sz w:val="22"/>
      <w:lang w:val="de-DE" w:eastAsia="de-DE"/>
    </w:rPr>
  </w:style>
  <w:style w:type="paragraph" w:customStyle="1" w:styleId="FarbigeListe-Akzent11">
    <w:name w:val="Farbige Liste - Akzent 11"/>
    <w:basedOn w:val="Standard"/>
    <w:uiPriority w:val="99"/>
    <w:rsid w:val="00477C0F"/>
    <w:pPr>
      <w:spacing w:after="0" w:line="240" w:lineRule="auto"/>
      <w:ind w:left="720"/>
      <w:contextualSpacing/>
      <w:jc w:val="left"/>
    </w:pPr>
    <w:rPr>
      <w:rFonts w:ascii="Times" w:eastAsia="Times" w:hAnsi="Times"/>
      <w:sz w:val="24"/>
      <w:szCs w:val="20"/>
      <w:lang w:val="de-DE" w:eastAsia="de-DE"/>
    </w:rPr>
  </w:style>
  <w:style w:type="character" w:styleId="Seitenzahl">
    <w:name w:val="page number"/>
    <w:basedOn w:val="Absatz-Standardschriftart"/>
    <w:uiPriority w:val="99"/>
    <w:rsid w:val="00477C0F"/>
    <w:rPr>
      <w:rFonts w:cs="Times New Roman"/>
    </w:rPr>
  </w:style>
  <w:style w:type="table" w:styleId="HelleListe-Akzent6">
    <w:name w:val="Light List Accent 6"/>
    <w:basedOn w:val="NormaleTabelle"/>
    <w:uiPriority w:val="61"/>
    <w:rsid w:val="00814E6C"/>
    <w:pPr>
      <w:spacing w:after="0" w:line="240" w:lineRule="auto"/>
    </w:pPr>
    <w:tblPr>
      <w:tblStyleRowBandSize w:val="1"/>
      <w:tblStyleColBandSize w:val="1"/>
      <w:tblBorders>
        <w:top w:val="single" w:sz="8" w:space="0" w:color="769D94" w:themeColor="accent6"/>
        <w:left w:val="single" w:sz="8" w:space="0" w:color="769D94" w:themeColor="accent6"/>
        <w:bottom w:val="single" w:sz="8" w:space="0" w:color="769D94" w:themeColor="accent6"/>
        <w:right w:val="single" w:sz="8" w:space="0" w:color="769D94" w:themeColor="accent6"/>
      </w:tblBorders>
    </w:tblPr>
    <w:tblStylePr w:type="firstRow">
      <w:pPr>
        <w:spacing w:before="0" w:after="0" w:line="240" w:lineRule="auto"/>
      </w:pPr>
      <w:rPr>
        <w:b/>
        <w:bCs/>
        <w:color w:val="FFFFFF" w:themeColor="background1"/>
      </w:rPr>
      <w:tblPr/>
      <w:tcPr>
        <w:shd w:val="clear" w:color="auto" w:fill="769D94" w:themeFill="accent6"/>
      </w:tcPr>
    </w:tblStylePr>
    <w:tblStylePr w:type="lastRow">
      <w:pPr>
        <w:spacing w:before="0" w:after="0" w:line="240" w:lineRule="auto"/>
      </w:pPr>
      <w:rPr>
        <w:b/>
        <w:bCs/>
      </w:rPr>
      <w:tblPr/>
      <w:tcPr>
        <w:tcBorders>
          <w:top w:val="double" w:sz="6" w:space="0" w:color="769D94" w:themeColor="accent6"/>
          <w:left w:val="single" w:sz="8" w:space="0" w:color="769D94" w:themeColor="accent6"/>
          <w:bottom w:val="single" w:sz="8" w:space="0" w:color="769D94" w:themeColor="accent6"/>
          <w:right w:val="single" w:sz="8" w:space="0" w:color="769D94" w:themeColor="accent6"/>
        </w:tcBorders>
      </w:tcPr>
    </w:tblStylePr>
    <w:tblStylePr w:type="firstCol">
      <w:rPr>
        <w:b/>
        <w:bCs/>
      </w:rPr>
    </w:tblStylePr>
    <w:tblStylePr w:type="lastCol">
      <w:rPr>
        <w:b/>
        <w:bCs/>
      </w:rPr>
    </w:tblStylePr>
    <w:tblStylePr w:type="band1Vert">
      <w:tblPr/>
      <w:tcPr>
        <w:tcBorders>
          <w:top w:val="single" w:sz="8" w:space="0" w:color="769D94" w:themeColor="accent6"/>
          <w:left w:val="single" w:sz="8" w:space="0" w:color="769D94" w:themeColor="accent6"/>
          <w:bottom w:val="single" w:sz="8" w:space="0" w:color="769D94" w:themeColor="accent6"/>
          <w:right w:val="single" w:sz="8" w:space="0" w:color="769D94" w:themeColor="accent6"/>
        </w:tcBorders>
      </w:tcPr>
    </w:tblStylePr>
    <w:tblStylePr w:type="band1Horz">
      <w:tblPr/>
      <w:tcPr>
        <w:tcBorders>
          <w:top w:val="single" w:sz="8" w:space="0" w:color="769D94" w:themeColor="accent6"/>
          <w:left w:val="single" w:sz="8" w:space="0" w:color="769D94" w:themeColor="accent6"/>
          <w:bottom w:val="single" w:sz="8" w:space="0" w:color="769D94" w:themeColor="accent6"/>
          <w:right w:val="single" w:sz="8" w:space="0" w:color="769D94" w:themeColor="accent6"/>
        </w:tcBorders>
      </w:tcPr>
    </w:tblStylePr>
  </w:style>
  <w:style w:type="paragraph" w:styleId="Verzeichnis4">
    <w:name w:val="toc 4"/>
    <w:basedOn w:val="Standard"/>
    <w:next w:val="Standard"/>
    <w:autoRedefine/>
    <w:uiPriority w:val="39"/>
    <w:unhideWhenUsed/>
    <w:rsid w:val="004812B0"/>
    <w:pPr>
      <w:spacing w:after="0"/>
      <w:ind w:left="44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4812B0"/>
    <w:pPr>
      <w:spacing w:after="0"/>
      <w:ind w:left="66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4812B0"/>
    <w:pPr>
      <w:spacing w:after="0"/>
      <w:ind w:left="88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4812B0"/>
    <w:pPr>
      <w:spacing w:after="0"/>
      <w:ind w:left="110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4812B0"/>
    <w:pPr>
      <w:spacing w:after="0"/>
      <w:ind w:left="132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4812B0"/>
    <w:pPr>
      <w:spacing w:after="0"/>
      <w:ind w:left="1540"/>
      <w:jc w:val="left"/>
    </w:pPr>
    <w:rPr>
      <w:rFonts w:asciiTheme="minorHAnsi" w:hAnsiTheme="minorHAnsi" w:cstheme="minorHAnsi"/>
      <w:sz w:val="20"/>
      <w:szCs w:val="20"/>
    </w:rPr>
  </w:style>
  <w:style w:type="table" w:styleId="HelleListe">
    <w:name w:val="Light List"/>
    <w:basedOn w:val="NormaleTabelle"/>
    <w:uiPriority w:val="61"/>
    <w:rsid w:val="002F3A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raster1">
    <w:name w:val="Tabellenraster1"/>
    <w:basedOn w:val="NormaleTabelle"/>
    <w:next w:val="Tabellenraster"/>
    <w:uiPriority w:val="59"/>
    <w:rsid w:val="007C4B00"/>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C4B00"/>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457">
      <w:bodyDiv w:val="1"/>
      <w:marLeft w:val="0"/>
      <w:marRight w:val="0"/>
      <w:marTop w:val="0"/>
      <w:marBottom w:val="0"/>
      <w:divBdr>
        <w:top w:val="none" w:sz="0" w:space="0" w:color="auto"/>
        <w:left w:val="none" w:sz="0" w:space="0" w:color="auto"/>
        <w:bottom w:val="none" w:sz="0" w:space="0" w:color="auto"/>
        <w:right w:val="none" w:sz="0" w:space="0" w:color="auto"/>
      </w:divBdr>
      <w:divsChild>
        <w:div w:id="1684014814">
          <w:marLeft w:val="547"/>
          <w:marRight w:val="0"/>
          <w:marTop w:val="96"/>
          <w:marBottom w:val="0"/>
          <w:divBdr>
            <w:top w:val="none" w:sz="0" w:space="0" w:color="auto"/>
            <w:left w:val="none" w:sz="0" w:space="0" w:color="auto"/>
            <w:bottom w:val="none" w:sz="0" w:space="0" w:color="auto"/>
            <w:right w:val="none" w:sz="0" w:space="0" w:color="auto"/>
          </w:divBdr>
        </w:div>
        <w:div w:id="1245915946">
          <w:marLeft w:val="907"/>
          <w:marRight w:val="0"/>
          <w:marTop w:val="96"/>
          <w:marBottom w:val="0"/>
          <w:divBdr>
            <w:top w:val="none" w:sz="0" w:space="0" w:color="auto"/>
            <w:left w:val="none" w:sz="0" w:space="0" w:color="auto"/>
            <w:bottom w:val="none" w:sz="0" w:space="0" w:color="auto"/>
            <w:right w:val="none" w:sz="0" w:space="0" w:color="auto"/>
          </w:divBdr>
        </w:div>
        <w:div w:id="1189443955">
          <w:marLeft w:val="907"/>
          <w:marRight w:val="0"/>
          <w:marTop w:val="96"/>
          <w:marBottom w:val="0"/>
          <w:divBdr>
            <w:top w:val="none" w:sz="0" w:space="0" w:color="auto"/>
            <w:left w:val="none" w:sz="0" w:space="0" w:color="auto"/>
            <w:bottom w:val="none" w:sz="0" w:space="0" w:color="auto"/>
            <w:right w:val="none" w:sz="0" w:space="0" w:color="auto"/>
          </w:divBdr>
        </w:div>
        <w:div w:id="2067878637">
          <w:marLeft w:val="907"/>
          <w:marRight w:val="0"/>
          <w:marTop w:val="96"/>
          <w:marBottom w:val="0"/>
          <w:divBdr>
            <w:top w:val="none" w:sz="0" w:space="0" w:color="auto"/>
            <w:left w:val="none" w:sz="0" w:space="0" w:color="auto"/>
            <w:bottom w:val="none" w:sz="0" w:space="0" w:color="auto"/>
            <w:right w:val="none" w:sz="0" w:space="0" w:color="auto"/>
          </w:divBdr>
        </w:div>
        <w:div w:id="981036539">
          <w:marLeft w:val="907"/>
          <w:marRight w:val="0"/>
          <w:marTop w:val="96"/>
          <w:marBottom w:val="0"/>
          <w:divBdr>
            <w:top w:val="none" w:sz="0" w:space="0" w:color="auto"/>
            <w:left w:val="none" w:sz="0" w:space="0" w:color="auto"/>
            <w:bottom w:val="none" w:sz="0" w:space="0" w:color="auto"/>
            <w:right w:val="none" w:sz="0" w:space="0" w:color="auto"/>
          </w:divBdr>
        </w:div>
        <w:div w:id="953361221">
          <w:marLeft w:val="907"/>
          <w:marRight w:val="0"/>
          <w:marTop w:val="96"/>
          <w:marBottom w:val="0"/>
          <w:divBdr>
            <w:top w:val="none" w:sz="0" w:space="0" w:color="auto"/>
            <w:left w:val="none" w:sz="0" w:space="0" w:color="auto"/>
            <w:bottom w:val="none" w:sz="0" w:space="0" w:color="auto"/>
            <w:right w:val="none" w:sz="0" w:space="0" w:color="auto"/>
          </w:divBdr>
        </w:div>
        <w:div w:id="273098127">
          <w:marLeft w:val="907"/>
          <w:marRight w:val="0"/>
          <w:marTop w:val="96"/>
          <w:marBottom w:val="0"/>
          <w:divBdr>
            <w:top w:val="none" w:sz="0" w:space="0" w:color="auto"/>
            <w:left w:val="none" w:sz="0" w:space="0" w:color="auto"/>
            <w:bottom w:val="none" w:sz="0" w:space="0" w:color="auto"/>
            <w:right w:val="none" w:sz="0" w:space="0" w:color="auto"/>
          </w:divBdr>
        </w:div>
      </w:divsChild>
    </w:div>
    <w:div w:id="84962444">
      <w:bodyDiv w:val="1"/>
      <w:marLeft w:val="0"/>
      <w:marRight w:val="0"/>
      <w:marTop w:val="0"/>
      <w:marBottom w:val="0"/>
      <w:divBdr>
        <w:top w:val="none" w:sz="0" w:space="0" w:color="auto"/>
        <w:left w:val="none" w:sz="0" w:space="0" w:color="auto"/>
        <w:bottom w:val="none" w:sz="0" w:space="0" w:color="auto"/>
        <w:right w:val="none" w:sz="0" w:space="0" w:color="auto"/>
      </w:divBdr>
    </w:div>
    <w:div w:id="159466837">
      <w:bodyDiv w:val="1"/>
      <w:marLeft w:val="0"/>
      <w:marRight w:val="0"/>
      <w:marTop w:val="0"/>
      <w:marBottom w:val="0"/>
      <w:divBdr>
        <w:top w:val="none" w:sz="0" w:space="0" w:color="auto"/>
        <w:left w:val="none" w:sz="0" w:space="0" w:color="auto"/>
        <w:bottom w:val="none" w:sz="0" w:space="0" w:color="auto"/>
        <w:right w:val="none" w:sz="0" w:space="0" w:color="auto"/>
      </w:divBdr>
      <w:divsChild>
        <w:div w:id="1003435968">
          <w:marLeft w:val="547"/>
          <w:marRight w:val="0"/>
          <w:marTop w:val="86"/>
          <w:marBottom w:val="0"/>
          <w:divBdr>
            <w:top w:val="none" w:sz="0" w:space="0" w:color="auto"/>
            <w:left w:val="none" w:sz="0" w:space="0" w:color="auto"/>
            <w:bottom w:val="none" w:sz="0" w:space="0" w:color="auto"/>
            <w:right w:val="none" w:sz="0" w:space="0" w:color="auto"/>
          </w:divBdr>
        </w:div>
        <w:div w:id="1161891571">
          <w:marLeft w:val="907"/>
          <w:marRight w:val="0"/>
          <w:marTop w:val="77"/>
          <w:marBottom w:val="0"/>
          <w:divBdr>
            <w:top w:val="none" w:sz="0" w:space="0" w:color="auto"/>
            <w:left w:val="none" w:sz="0" w:space="0" w:color="auto"/>
            <w:bottom w:val="none" w:sz="0" w:space="0" w:color="auto"/>
            <w:right w:val="none" w:sz="0" w:space="0" w:color="auto"/>
          </w:divBdr>
        </w:div>
        <w:div w:id="569385553">
          <w:marLeft w:val="907"/>
          <w:marRight w:val="0"/>
          <w:marTop w:val="77"/>
          <w:marBottom w:val="0"/>
          <w:divBdr>
            <w:top w:val="none" w:sz="0" w:space="0" w:color="auto"/>
            <w:left w:val="none" w:sz="0" w:space="0" w:color="auto"/>
            <w:bottom w:val="none" w:sz="0" w:space="0" w:color="auto"/>
            <w:right w:val="none" w:sz="0" w:space="0" w:color="auto"/>
          </w:divBdr>
        </w:div>
        <w:div w:id="733698565">
          <w:marLeft w:val="907"/>
          <w:marRight w:val="0"/>
          <w:marTop w:val="77"/>
          <w:marBottom w:val="0"/>
          <w:divBdr>
            <w:top w:val="none" w:sz="0" w:space="0" w:color="auto"/>
            <w:left w:val="none" w:sz="0" w:space="0" w:color="auto"/>
            <w:bottom w:val="none" w:sz="0" w:space="0" w:color="auto"/>
            <w:right w:val="none" w:sz="0" w:space="0" w:color="auto"/>
          </w:divBdr>
        </w:div>
        <w:div w:id="1683430155">
          <w:marLeft w:val="907"/>
          <w:marRight w:val="0"/>
          <w:marTop w:val="77"/>
          <w:marBottom w:val="0"/>
          <w:divBdr>
            <w:top w:val="none" w:sz="0" w:space="0" w:color="auto"/>
            <w:left w:val="none" w:sz="0" w:space="0" w:color="auto"/>
            <w:bottom w:val="none" w:sz="0" w:space="0" w:color="auto"/>
            <w:right w:val="none" w:sz="0" w:space="0" w:color="auto"/>
          </w:divBdr>
        </w:div>
        <w:div w:id="2027293837">
          <w:marLeft w:val="907"/>
          <w:marRight w:val="0"/>
          <w:marTop w:val="77"/>
          <w:marBottom w:val="0"/>
          <w:divBdr>
            <w:top w:val="none" w:sz="0" w:space="0" w:color="auto"/>
            <w:left w:val="none" w:sz="0" w:space="0" w:color="auto"/>
            <w:bottom w:val="none" w:sz="0" w:space="0" w:color="auto"/>
            <w:right w:val="none" w:sz="0" w:space="0" w:color="auto"/>
          </w:divBdr>
        </w:div>
        <w:div w:id="165943971">
          <w:marLeft w:val="907"/>
          <w:marRight w:val="0"/>
          <w:marTop w:val="77"/>
          <w:marBottom w:val="0"/>
          <w:divBdr>
            <w:top w:val="none" w:sz="0" w:space="0" w:color="auto"/>
            <w:left w:val="none" w:sz="0" w:space="0" w:color="auto"/>
            <w:bottom w:val="none" w:sz="0" w:space="0" w:color="auto"/>
            <w:right w:val="none" w:sz="0" w:space="0" w:color="auto"/>
          </w:divBdr>
        </w:div>
        <w:div w:id="122625587">
          <w:marLeft w:val="907"/>
          <w:marRight w:val="0"/>
          <w:marTop w:val="77"/>
          <w:marBottom w:val="0"/>
          <w:divBdr>
            <w:top w:val="none" w:sz="0" w:space="0" w:color="auto"/>
            <w:left w:val="none" w:sz="0" w:space="0" w:color="auto"/>
            <w:bottom w:val="none" w:sz="0" w:space="0" w:color="auto"/>
            <w:right w:val="none" w:sz="0" w:space="0" w:color="auto"/>
          </w:divBdr>
        </w:div>
      </w:divsChild>
    </w:div>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244071671">
      <w:bodyDiv w:val="1"/>
      <w:marLeft w:val="0"/>
      <w:marRight w:val="0"/>
      <w:marTop w:val="0"/>
      <w:marBottom w:val="0"/>
      <w:divBdr>
        <w:top w:val="none" w:sz="0" w:space="0" w:color="auto"/>
        <w:left w:val="none" w:sz="0" w:space="0" w:color="auto"/>
        <w:bottom w:val="none" w:sz="0" w:space="0" w:color="auto"/>
        <w:right w:val="none" w:sz="0" w:space="0" w:color="auto"/>
      </w:divBdr>
    </w:div>
    <w:div w:id="364447533">
      <w:bodyDiv w:val="1"/>
      <w:marLeft w:val="0"/>
      <w:marRight w:val="0"/>
      <w:marTop w:val="0"/>
      <w:marBottom w:val="0"/>
      <w:divBdr>
        <w:top w:val="none" w:sz="0" w:space="0" w:color="auto"/>
        <w:left w:val="none" w:sz="0" w:space="0" w:color="auto"/>
        <w:bottom w:val="none" w:sz="0" w:space="0" w:color="auto"/>
        <w:right w:val="none" w:sz="0" w:space="0" w:color="auto"/>
      </w:divBdr>
      <w:divsChild>
        <w:div w:id="1291785365">
          <w:marLeft w:val="547"/>
          <w:marRight w:val="0"/>
          <w:marTop w:val="86"/>
          <w:marBottom w:val="0"/>
          <w:divBdr>
            <w:top w:val="none" w:sz="0" w:space="0" w:color="auto"/>
            <w:left w:val="none" w:sz="0" w:space="0" w:color="auto"/>
            <w:bottom w:val="none" w:sz="0" w:space="0" w:color="auto"/>
            <w:right w:val="none" w:sz="0" w:space="0" w:color="auto"/>
          </w:divBdr>
        </w:div>
        <w:div w:id="1056440757">
          <w:marLeft w:val="907"/>
          <w:marRight w:val="0"/>
          <w:marTop w:val="86"/>
          <w:marBottom w:val="0"/>
          <w:divBdr>
            <w:top w:val="none" w:sz="0" w:space="0" w:color="auto"/>
            <w:left w:val="none" w:sz="0" w:space="0" w:color="auto"/>
            <w:bottom w:val="none" w:sz="0" w:space="0" w:color="auto"/>
            <w:right w:val="none" w:sz="0" w:space="0" w:color="auto"/>
          </w:divBdr>
        </w:div>
        <w:div w:id="56709544">
          <w:marLeft w:val="547"/>
          <w:marRight w:val="0"/>
          <w:marTop w:val="86"/>
          <w:marBottom w:val="0"/>
          <w:divBdr>
            <w:top w:val="none" w:sz="0" w:space="0" w:color="auto"/>
            <w:left w:val="none" w:sz="0" w:space="0" w:color="auto"/>
            <w:bottom w:val="none" w:sz="0" w:space="0" w:color="auto"/>
            <w:right w:val="none" w:sz="0" w:space="0" w:color="auto"/>
          </w:divBdr>
        </w:div>
        <w:div w:id="398985695">
          <w:marLeft w:val="907"/>
          <w:marRight w:val="0"/>
          <w:marTop w:val="86"/>
          <w:marBottom w:val="0"/>
          <w:divBdr>
            <w:top w:val="none" w:sz="0" w:space="0" w:color="auto"/>
            <w:left w:val="none" w:sz="0" w:space="0" w:color="auto"/>
            <w:bottom w:val="none" w:sz="0" w:space="0" w:color="auto"/>
            <w:right w:val="none" w:sz="0" w:space="0" w:color="auto"/>
          </w:divBdr>
        </w:div>
        <w:div w:id="672684924">
          <w:marLeft w:val="907"/>
          <w:marRight w:val="0"/>
          <w:marTop w:val="86"/>
          <w:marBottom w:val="0"/>
          <w:divBdr>
            <w:top w:val="none" w:sz="0" w:space="0" w:color="auto"/>
            <w:left w:val="none" w:sz="0" w:space="0" w:color="auto"/>
            <w:bottom w:val="none" w:sz="0" w:space="0" w:color="auto"/>
            <w:right w:val="none" w:sz="0" w:space="0" w:color="auto"/>
          </w:divBdr>
        </w:div>
        <w:div w:id="2064593056">
          <w:marLeft w:val="547"/>
          <w:marRight w:val="0"/>
          <w:marTop w:val="86"/>
          <w:marBottom w:val="0"/>
          <w:divBdr>
            <w:top w:val="none" w:sz="0" w:space="0" w:color="auto"/>
            <w:left w:val="none" w:sz="0" w:space="0" w:color="auto"/>
            <w:bottom w:val="none" w:sz="0" w:space="0" w:color="auto"/>
            <w:right w:val="none" w:sz="0" w:space="0" w:color="auto"/>
          </w:divBdr>
        </w:div>
        <w:div w:id="1894848858">
          <w:marLeft w:val="907"/>
          <w:marRight w:val="0"/>
          <w:marTop w:val="86"/>
          <w:marBottom w:val="0"/>
          <w:divBdr>
            <w:top w:val="none" w:sz="0" w:space="0" w:color="auto"/>
            <w:left w:val="none" w:sz="0" w:space="0" w:color="auto"/>
            <w:bottom w:val="none" w:sz="0" w:space="0" w:color="auto"/>
            <w:right w:val="none" w:sz="0" w:space="0" w:color="auto"/>
          </w:divBdr>
        </w:div>
        <w:div w:id="638221402">
          <w:marLeft w:val="547"/>
          <w:marRight w:val="0"/>
          <w:marTop w:val="86"/>
          <w:marBottom w:val="0"/>
          <w:divBdr>
            <w:top w:val="none" w:sz="0" w:space="0" w:color="auto"/>
            <w:left w:val="none" w:sz="0" w:space="0" w:color="auto"/>
            <w:bottom w:val="none" w:sz="0" w:space="0" w:color="auto"/>
            <w:right w:val="none" w:sz="0" w:space="0" w:color="auto"/>
          </w:divBdr>
        </w:div>
        <w:div w:id="362092505">
          <w:marLeft w:val="907"/>
          <w:marRight w:val="0"/>
          <w:marTop w:val="86"/>
          <w:marBottom w:val="0"/>
          <w:divBdr>
            <w:top w:val="none" w:sz="0" w:space="0" w:color="auto"/>
            <w:left w:val="none" w:sz="0" w:space="0" w:color="auto"/>
            <w:bottom w:val="none" w:sz="0" w:space="0" w:color="auto"/>
            <w:right w:val="none" w:sz="0" w:space="0" w:color="auto"/>
          </w:divBdr>
        </w:div>
        <w:div w:id="1703506992">
          <w:marLeft w:val="547"/>
          <w:marRight w:val="0"/>
          <w:marTop w:val="86"/>
          <w:marBottom w:val="0"/>
          <w:divBdr>
            <w:top w:val="none" w:sz="0" w:space="0" w:color="auto"/>
            <w:left w:val="none" w:sz="0" w:space="0" w:color="auto"/>
            <w:bottom w:val="none" w:sz="0" w:space="0" w:color="auto"/>
            <w:right w:val="none" w:sz="0" w:space="0" w:color="auto"/>
          </w:divBdr>
        </w:div>
        <w:div w:id="458305326">
          <w:marLeft w:val="907"/>
          <w:marRight w:val="0"/>
          <w:marTop w:val="86"/>
          <w:marBottom w:val="0"/>
          <w:divBdr>
            <w:top w:val="none" w:sz="0" w:space="0" w:color="auto"/>
            <w:left w:val="none" w:sz="0" w:space="0" w:color="auto"/>
            <w:bottom w:val="none" w:sz="0" w:space="0" w:color="auto"/>
            <w:right w:val="none" w:sz="0" w:space="0" w:color="auto"/>
          </w:divBdr>
        </w:div>
      </w:divsChild>
    </w:div>
    <w:div w:id="457341553">
      <w:bodyDiv w:val="1"/>
      <w:marLeft w:val="0"/>
      <w:marRight w:val="0"/>
      <w:marTop w:val="0"/>
      <w:marBottom w:val="0"/>
      <w:divBdr>
        <w:top w:val="none" w:sz="0" w:space="0" w:color="auto"/>
        <w:left w:val="none" w:sz="0" w:space="0" w:color="auto"/>
        <w:bottom w:val="none" w:sz="0" w:space="0" w:color="auto"/>
        <w:right w:val="none" w:sz="0" w:space="0" w:color="auto"/>
      </w:divBdr>
      <w:divsChild>
        <w:div w:id="743642921">
          <w:marLeft w:val="547"/>
          <w:marRight w:val="0"/>
          <w:marTop w:val="96"/>
          <w:marBottom w:val="0"/>
          <w:divBdr>
            <w:top w:val="none" w:sz="0" w:space="0" w:color="auto"/>
            <w:left w:val="none" w:sz="0" w:space="0" w:color="auto"/>
            <w:bottom w:val="none" w:sz="0" w:space="0" w:color="auto"/>
            <w:right w:val="none" w:sz="0" w:space="0" w:color="auto"/>
          </w:divBdr>
        </w:div>
      </w:divsChild>
    </w:div>
    <w:div w:id="625425240">
      <w:bodyDiv w:val="1"/>
      <w:marLeft w:val="0"/>
      <w:marRight w:val="0"/>
      <w:marTop w:val="0"/>
      <w:marBottom w:val="0"/>
      <w:divBdr>
        <w:top w:val="none" w:sz="0" w:space="0" w:color="auto"/>
        <w:left w:val="none" w:sz="0" w:space="0" w:color="auto"/>
        <w:bottom w:val="none" w:sz="0" w:space="0" w:color="auto"/>
        <w:right w:val="none" w:sz="0" w:space="0" w:color="auto"/>
      </w:divBdr>
      <w:divsChild>
        <w:div w:id="1822118719">
          <w:marLeft w:val="547"/>
          <w:marRight w:val="0"/>
          <w:marTop w:val="86"/>
          <w:marBottom w:val="0"/>
          <w:divBdr>
            <w:top w:val="none" w:sz="0" w:space="0" w:color="auto"/>
            <w:left w:val="none" w:sz="0" w:space="0" w:color="auto"/>
            <w:bottom w:val="none" w:sz="0" w:space="0" w:color="auto"/>
            <w:right w:val="none" w:sz="0" w:space="0" w:color="auto"/>
          </w:divBdr>
        </w:div>
        <w:div w:id="404958923">
          <w:marLeft w:val="547"/>
          <w:marRight w:val="0"/>
          <w:marTop w:val="86"/>
          <w:marBottom w:val="0"/>
          <w:divBdr>
            <w:top w:val="none" w:sz="0" w:space="0" w:color="auto"/>
            <w:left w:val="none" w:sz="0" w:space="0" w:color="auto"/>
            <w:bottom w:val="none" w:sz="0" w:space="0" w:color="auto"/>
            <w:right w:val="none" w:sz="0" w:space="0" w:color="auto"/>
          </w:divBdr>
        </w:div>
      </w:divsChild>
    </w:div>
    <w:div w:id="656884606">
      <w:bodyDiv w:val="1"/>
      <w:marLeft w:val="0"/>
      <w:marRight w:val="0"/>
      <w:marTop w:val="0"/>
      <w:marBottom w:val="0"/>
      <w:divBdr>
        <w:top w:val="none" w:sz="0" w:space="0" w:color="auto"/>
        <w:left w:val="none" w:sz="0" w:space="0" w:color="auto"/>
        <w:bottom w:val="none" w:sz="0" w:space="0" w:color="auto"/>
        <w:right w:val="none" w:sz="0" w:space="0" w:color="auto"/>
      </w:divBdr>
      <w:divsChild>
        <w:div w:id="161552595">
          <w:marLeft w:val="547"/>
          <w:marRight w:val="0"/>
          <w:marTop w:val="86"/>
          <w:marBottom w:val="0"/>
          <w:divBdr>
            <w:top w:val="none" w:sz="0" w:space="0" w:color="auto"/>
            <w:left w:val="none" w:sz="0" w:space="0" w:color="auto"/>
            <w:bottom w:val="none" w:sz="0" w:space="0" w:color="auto"/>
            <w:right w:val="none" w:sz="0" w:space="0" w:color="auto"/>
          </w:divBdr>
        </w:div>
        <w:div w:id="1846086652">
          <w:marLeft w:val="547"/>
          <w:marRight w:val="0"/>
          <w:marTop w:val="86"/>
          <w:marBottom w:val="0"/>
          <w:divBdr>
            <w:top w:val="none" w:sz="0" w:space="0" w:color="auto"/>
            <w:left w:val="none" w:sz="0" w:space="0" w:color="auto"/>
            <w:bottom w:val="none" w:sz="0" w:space="0" w:color="auto"/>
            <w:right w:val="none" w:sz="0" w:space="0" w:color="auto"/>
          </w:divBdr>
        </w:div>
        <w:div w:id="287707124">
          <w:marLeft w:val="547"/>
          <w:marRight w:val="0"/>
          <w:marTop w:val="86"/>
          <w:marBottom w:val="0"/>
          <w:divBdr>
            <w:top w:val="none" w:sz="0" w:space="0" w:color="auto"/>
            <w:left w:val="none" w:sz="0" w:space="0" w:color="auto"/>
            <w:bottom w:val="none" w:sz="0" w:space="0" w:color="auto"/>
            <w:right w:val="none" w:sz="0" w:space="0" w:color="auto"/>
          </w:divBdr>
        </w:div>
        <w:div w:id="170032828">
          <w:marLeft w:val="547"/>
          <w:marRight w:val="0"/>
          <w:marTop w:val="86"/>
          <w:marBottom w:val="0"/>
          <w:divBdr>
            <w:top w:val="none" w:sz="0" w:space="0" w:color="auto"/>
            <w:left w:val="none" w:sz="0" w:space="0" w:color="auto"/>
            <w:bottom w:val="none" w:sz="0" w:space="0" w:color="auto"/>
            <w:right w:val="none" w:sz="0" w:space="0" w:color="auto"/>
          </w:divBdr>
        </w:div>
        <w:div w:id="514808043">
          <w:marLeft w:val="547"/>
          <w:marRight w:val="0"/>
          <w:marTop w:val="86"/>
          <w:marBottom w:val="0"/>
          <w:divBdr>
            <w:top w:val="none" w:sz="0" w:space="0" w:color="auto"/>
            <w:left w:val="none" w:sz="0" w:space="0" w:color="auto"/>
            <w:bottom w:val="none" w:sz="0" w:space="0" w:color="auto"/>
            <w:right w:val="none" w:sz="0" w:space="0" w:color="auto"/>
          </w:divBdr>
        </w:div>
        <w:div w:id="717120511">
          <w:marLeft w:val="547"/>
          <w:marRight w:val="0"/>
          <w:marTop w:val="86"/>
          <w:marBottom w:val="0"/>
          <w:divBdr>
            <w:top w:val="none" w:sz="0" w:space="0" w:color="auto"/>
            <w:left w:val="none" w:sz="0" w:space="0" w:color="auto"/>
            <w:bottom w:val="none" w:sz="0" w:space="0" w:color="auto"/>
            <w:right w:val="none" w:sz="0" w:space="0" w:color="auto"/>
          </w:divBdr>
        </w:div>
        <w:div w:id="1482846841">
          <w:marLeft w:val="547"/>
          <w:marRight w:val="0"/>
          <w:marTop w:val="86"/>
          <w:marBottom w:val="0"/>
          <w:divBdr>
            <w:top w:val="none" w:sz="0" w:space="0" w:color="auto"/>
            <w:left w:val="none" w:sz="0" w:space="0" w:color="auto"/>
            <w:bottom w:val="none" w:sz="0" w:space="0" w:color="auto"/>
            <w:right w:val="none" w:sz="0" w:space="0" w:color="auto"/>
          </w:divBdr>
        </w:div>
      </w:divsChild>
    </w:div>
    <w:div w:id="661666049">
      <w:bodyDiv w:val="1"/>
      <w:marLeft w:val="0"/>
      <w:marRight w:val="0"/>
      <w:marTop w:val="0"/>
      <w:marBottom w:val="0"/>
      <w:divBdr>
        <w:top w:val="none" w:sz="0" w:space="0" w:color="auto"/>
        <w:left w:val="none" w:sz="0" w:space="0" w:color="auto"/>
        <w:bottom w:val="none" w:sz="0" w:space="0" w:color="auto"/>
        <w:right w:val="none" w:sz="0" w:space="0" w:color="auto"/>
      </w:divBdr>
      <w:divsChild>
        <w:div w:id="1988776493">
          <w:marLeft w:val="547"/>
          <w:marRight w:val="0"/>
          <w:marTop w:val="86"/>
          <w:marBottom w:val="0"/>
          <w:divBdr>
            <w:top w:val="none" w:sz="0" w:space="0" w:color="auto"/>
            <w:left w:val="none" w:sz="0" w:space="0" w:color="auto"/>
            <w:bottom w:val="none" w:sz="0" w:space="0" w:color="auto"/>
            <w:right w:val="none" w:sz="0" w:space="0" w:color="auto"/>
          </w:divBdr>
        </w:div>
        <w:div w:id="636881666">
          <w:marLeft w:val="547"/>
          <w:marRight w:val="0"/>
          <w:marTop w:val="86"/>
          <w:marBottom w:val="0"/>
          <w:divBdr>
            <w:top w:val="none" w:sz="0" w:space="0" w:color="auto"/>
            <w:left w:val="none" w:sz="0" w:space="0" w:color="auto"/>
            <w:bottom w:val="none" w:sz="0" w:space="0" w:color="auto"/>
            <w:right w:val="none" w:sz="0" w:space="0" w:color="auto"/>
          </w:divBdr>
        </w:div>
        <w:div w:id="1084229903">
          <w:marLeft w:val="547"/>
          <w:marRight w:val="0"/>
          <w:marTop w:val="86"/>
          <w:marBottom w:val="0"/>
          <w:divBdr>
            <w:top w:val="none" w:sz="0" w:space="0" w:color="auto"/>
            <w:left w:val="none" w:sz="0" w:space="0" w:color="auto"/>
            <w:bottom w:val="none" w:sz="0" w:space="0" w:color="auto"/>
            <w:right w:val="none" w:sz="0" w:space="0" w:color="auto"/>
          </w:divBdr>
        </w:div>
        <w:div w:id="382606065">
          <w:marLeft w:val="547"/>
          <w:marRight w:val="0"/>
          <w:marTop w:val="86"/>
          <w:marBottom w:val="0"/>
          <w:divBdr>
            <w:top w:val="none" w:sz="0" w:space="0" w:color="auto"/>
            <w:left w:val="none" w:sz="0" w:space="0" w:color="auto"/>
            <w:bottom w:val="none" w:sz="0" w:space="0" w:color="auto"/>
            <w:right w:val="none" w:sz="0" w:space="0" w:color="auto"/>
          </w:divBdr>
        </w:div>
        <w:div w:id="274096829">
          <w:marLeft w:val="547"/>
          <w:marRight w:val="0"/>
          <w:marTop w:val="86"/>
          <w:marBottom w:val="0"/>
          <w:divBdr>
            <w:top w:val="none" w:sz="0" w:space="0" w:color="auto"/>
            <w:left w:val="none" w:sz="0" w:space="0" w:color="auto"/>
            <w:bottom w:val="none" w:sz="0" w:space="0" w:color="auto"/>
            <w:right w:val="none" w:sz="0" w:space="0" w:color="auto"/>
          </w:divBdr>
        </w:div>
        <w:div w:id="1971783678">
          <w:marLeft w:val="547"/>
          <w:marRight w:val="0"/>
          <w:marTop w:val="86"/>
          <w:marBottom w:val="0"/>
          <w:divBdr>
            <w:top w:val="none" w:sz="0" w:space="0" w:color="auto"/>
            <w:left w:val="none" w:sz="0" w:space="0" w:color="auto"/>
            <w:bottom w:val="none" w:sz="0" w:space="0" w:color="auto"/>
            <w:right w:val="none" w:sz="0" w:space="0" w:color="auto"/>
          </w:divBdr>
        </w:div>
        <w:div w:id="678891327">
          <w:marLeft w:val="547"/>
          <w:marRight w:val="0"/>
          <w:marTop w:val="86"/>
          <w:marBottom w:val="0"/>
          <w:divBdr>
            <w:top w:val="none" w:sz="0" w:space="0" w:color="auto"/>
            <w:left w:val="none" w:sz="0" w:space="0" w:color="auto"/>
            <w:bottom w:val="none" w:sz="0" w:space="0" w:color="auto"/>
            <w:right w:val="none" w:sz="0" w:space="0" w:color="auto"/>
          </w:divBdr>
        </w:div>
        <w:div w:id="437414372">
          <w:marLeft w:val="547"/>
          <w:marRight w:val="0"/>
          <w:marTop w:val="86"/>
          <w:marBottom w:val="0"/>
          <w:divBdr>
            <w:top w:val="none" w:sz="0" w:space="0" w:color="auto"/>
            <w:left w:val="none" w:sz="0" w:space="0" w:color="auto"/>
            <w:bottom w:val="none" w:sz="0" w:space="0" w:color="auto"/>
            <w:right w:val="none" w:sz="0" w:space="0" w:color="auto"/>
          </w:divBdr>
        </w:div>
        <w:div w:id="42604503">
          <w:marLeft w:val="547"/>
          <w:marRight w:val="0"/>
          <w:marTop w:val="86"/>
          <w:marBottom w:val="0"/>
          <w:divBdr>
            <w:top w:val="none" w:sz="0" w:space="0" w:color="auto"/>
            <w:left w:val="none" w:sz="0" w:space="0" w:color="auto"/>
            <w:bottom w:val="none" w:sz="0" w:space="0" w:color="auto"/>
            <w:right w:val="none" w:sz="0" w:space="0" w:color="auto"/>
          </w:divBdr>
        </w:div>
      </w:divsChild>
    </w:div>
    <w:div w:id="696539465">
      <w:bodyDiv w:val="1"/>
      <w:marLeft w:val="0"/>
      <w:marRight w:val="0"/>
      <w:marTop w:val="0"/>
      <w:marBottom w:val="0"/>
      <w:divBdr>
        <w:top w:val="none" w:sz="0" w:space="0" w:color="auto"/>
        <w:left w:val="none" w:sz="0" w:space="0" w:color="auto"/>
        <w:bottom w:val="none" w:sz="0" w:space="0" w:color="auto"/>
        <w:right w:val="none" w:sz="0" w:space="0" w:color="auto"/>
      </w:divBdr>
      <w:divsChild>
        <w:div w:id="511725600">
          <w:marLeft w:val="547"/>
          <w:marRight w:val="0"/>
          <w:marTop w:val="86"/>
          <w:marBottom w:val="0"/>
          <w:divBdr>
            <w:top w:val="none" w:sz="0" w:space="0" w:color="auto"/>
            <w:left w:val="none" w:sz="0" w:space="0" w:color="auto"/>
            <w:bottom w:val="none" w:sz="0" w:space="0" w:color="auto"/>
            <w:right w:val="none" w:sz="0" w:space="0" w:color="auto"/>
          </w:divBdr>
        </w:div>
        <w:div w:id="821702363">
          <w:marLeft w:val="547"/>
          <w:marRight w:val="0"/>
          <w:marTop w:val="86"/>
          <w:marBottom w:val="0"/>
          <w:divBdr>
            <w:top w:val="none" w:sz="0" w:space="0" w:color="auto"/>
            <w:left w:val="none" w:sz="0" w:space="0" w:color="auto"/>
            <w:bottom w:val="none" w:sz="0" w:space="0" w:color="auto"/>
            <w:right w:val="none" w:sz="0" w:space="0" w:color="auto"/>
          </w:divBdr>
        </w:div>
        <w:div w:id="43717766">
          <w:marLeft w:val="547"/>
          <w:marRight w:val="0"/>
          <w:marTop w:val="86"/>
          <w:marBottom w:val="0"/>
          <w:divBdr>
            <w:top w:val="none" w:sz="0" w:space="0" w:color="auto"/>
            <w:left w:val="none" w:sz="0" w:space="0" w:color="auto"/>
            <w:bottom w:val="none" w:sz="0" w:space="0" w:color="auto"/>
            <w:right w:val="none" w:sz="0" w:space="0" w:color="auto"/>
          </w:divBdr>
        </w:div>
        <w:div w:id="1875001088">
          <w:marLeft w:val="547"/>
          <w:marRight w:val="0"/>
          <w:marTop w:val="86"/>
          <w:marBottom w:val="0"/>
          <w:divBdr>
            <w:top w:val="none" w:sz="0" w:space="0" w:color="auto"/>
            <w:left w:val="none" w:sz="0" w:space="0" w:color="auto"/>
            <w:bottom w:val="none" w:sz="0" w:space="0" w:color="auto"/>
            <w:right w:val="none" w:sz="0" w:space="0" w:color="auto"/>
          </w:divBdr>
        </w:div>
        <w:div w:id="833060585">
          <w:marLeft w:val="547"/>
          <w:marRight w:val="0"/>
          <w:marTop w:val="86"/>
          <w:marBottom w:val="0"/>
          <w:divBdr>
            <w:top w:val="none" w:sz="0" w:space="0" w:color="auto"/>
            <w:left w:val="none" w:sz="0" w:space="0" w:color="auto"/>
            <w:bottom w:val="none" w:sz="0" w:space="0" w:color="auto"/>
            <w:right w:val="none" w:sz="0" w:space="0" w:color="auto"/>
          </w:divBdr>
        </w:div>
        <w:div w:id="1067604255">
          <w:marLeft w:val="547"/>
          <w:marRight w:val="0"/>
          <w:marTop w:val="86"/>
          <w:marBottom w:val="0"/>
          <w:divBdr>
            <w:top w:val="none" w:sz="0" w:space="0" w:color="auto"/>
            <w:left w:val="none" w:sz="0" w:space="0" w:color="auto"/>
            <w:bottom w:val="none" w:sz="0" w:space="0" w:color="auto"/>
            <w:right w:val="none" w:sz="0" w:space="0" w:color="auto"/>
          </w:divBdr>
        </w:div>
        <w:div w:id="382490181">
          <w:marLeft w:val="547"/>
          <w:marRight w:val="0"/>
          <w:marTop w:val="86"/>
          <w:marBottom w:val="0"/>
          <w:divBdr>
            <w:top w:val="none" w:sz="0" w:space="0" w:color="auto"/>
            <w:left w:val="none" w:sz="0" w:space="0" w:color="auto"/>
            <w:bottom w:val="none" w:sz="0" w:space="0" w:color="auto"/>
            <w:right w:val="none" w:sz="0" w:space="0" w:color="auto"/>
          </w:divBdr>
        </w:div>
      </w:divsChild>
    </w:div>
    <w:div w:id="750197055">
      <w:bodyDiv w:val="1"/>
      <w:marLeft w:val="0"/>
      <w:marRight w:val="0"/>
      <w:marTop w:val="0"/>
      <w:marBottom w:val="0"/>
      <w:divBdr>
        <w:top w:val="none" w:sz="0" w:space="0" w:color="auto"/>
        <w:left w:val="none" w:sz="0" w:space="0" w:color="auto"/>
        <w:bottom w:val="none" w:sz="0" w:space="0" w:color="auto"/>
        <w:right w:val="none" w:sz="0" w:space="0" w:color="auto"/>
      </w:divBdr>
    </w:div>
    <w:div w:id="895893691">
      <w:bodyDiv w:val="1"/>
      <w:marLeft w:val="0"/>
      <w:marRight w:val="0"/>
      <w:marTop w:val="0"/>
      <w:marBottom w:val="0"/>
      <w:divBdr>
        <w:top w:val="none" w:sz="0" w:space="0" w:color="auto"/>
        <w:left w:val="none" w:sz="0" w:space="0" w:color="auto"/>
        <w:bottom w:val="none" w:sz="0" w:space="0" w:color="auto"/>
        <w:right w:val="none" w:sz="0" w:space="0" w:color="auto"/>
      </w:divBdr>
    </w:div>
    <w:div w:id="926421065">
      <w:bodyDiv w:val="1"/>
      <w:marLeft w:val="0"/>
      <w:marRight w:val="0"/>
      <w:marTop w:val="0"/>
      <w:marBottom w:val="0"/>
      <w:divBdr>
        <w:top w:val="none" w:sz="0" w:space="0" w:color="auto"/>
        <w:left w:val="none" w:sz="0" w:space="0" w:color="auto"/>
        <w:bottom w:val="none" w:sz="0" w:space="0" w:color="auto"/>
        <w:right w:val="none" w:sz="0" w:space="0" w:color="auto"/>
      </w:divBdr>
    </w:div>
    <w:div w:id="985864270">
      <w:bodyDiv w:val="1"/>
      <w:marLeft w:val="0"/>
      <w:marRight w:val="0"/>
      <w:marTop w:val="0"/>
      <w:marBottom w:val="0"/>
      <w:divBdr>
        <w:top w:val="none" w:sz="0" w:space="0" w:color="auto"/>
        <w:left w:val="none" w:sz="0" w:space="0" w:color="auto"/>
        <w:bottom w:val="none" w:sz="0" w:space="0" w:color="auto"/>
        <w:right w:val="none" w:sz="0" w:space="0" w:color="auto"/>
      </w:divBdr>
    </w:div>
    <w:div w:id="1029376284">
      <w:bodyDiv w:val="1"/>
      <w:marLeft w:val="0"/>
      <w:marRight w:val="0"/>
      <w:marTop w:val="0"/>
      <w:marBottom w:val="0"/>
      <w:divBdr>
        <w:top w:val="none" w:sz="0" w:space="0" w:color="auto"/>
        <w:left w:val="none" w:sz="0" w:space="0" w:color="auto"/>
        <w:bottom w:val="none" w:sz="0" w:space="0" w:color="auto"/>
        <w:right w:val="none" w:sz="0" w:space="0" w:color="auto"/>
      </w:divBdr>
    </w:div>
    <w:div w:id="1207912996">
      <w:bodyDiv w:val="1"/>
      <w:marLeft w:val="0"/>
      <w:marRight w:val="0"/>
      <w:marTop w:val="0"/>
      <w:marBottom w:val="0"/>
      <w:divBdr>
        <w:top w:val="none" w:sz="0" w:space="0" w:color="auto"/>
        <w:left w:val="none" w:sz="0" w:space="0" w:color="auto"/>
        <w:bottom w:val="none" w:sz="0" w:space="0" w:color="auto"/>
        <w:right w:val="none" w:sz="0" w:space="0" w:color="auto"/>
      </w:divBdr>
    </w:div>
    <w:div w:id="1238049476">
      <w:bodyDiv w:val="1"/>
      <w:marLeft w:val="0"/>
      <w:marRight w:val="0"/>
      <w:marTop w:val="0"/>
      <w:marBottom w:val="0"/>
      <w:divBdr>
        <w:top w:val="none" w:sz="0" w:space="0" w:color="auto"/>
        <w:left w:val="none" w:sz="0" w:space="0" w:color="auto"/>
        <w:bottom w:val="none" w:sz="0" w:space="0" w:color="auto"/>
        <w:right w:val="none" w:sz="0" w:space="0" w:color="auto"/>
      </w:divBdr>
      <w:divsChild>
        <w:div w:id="1292370181">
          <w:marLeft w:val="547"/>
          <w:marRight w:val="0"/>
          <w:marTop w:val="86"/>
          <w:marBottom w:val="0"/>
          <w:divBdr>
            <w:top w:val="none" w:sz="0" w:space="0" w:color="auto"/>
            <w:left w:val="none" w:sz="0" w:space="0" w:color="auto"/>
            <w:bottom w:val="none" w:sz="0" w:space="0" w:color="auto"/>
            <w:right w:val="none" w:sz="0" w:space="0" w:color="auto"/>
          </w:divBdr>
        </w:div>
        <w:div w:id="662776997">
          <w:marLeft w:val="547"/>
          <w:marRight w:val="0"/>
          <w:marTop w:val="86"/>
          <w:marBottom w:val="0"/>
          <w:divBdr>
            <w:top w:val="none" w:sz="0" w:space="0" w:color="auto"/>
            <w:left w:val="none" w:sz="0" w:space="0" w:color="auto"/>
            <w:bottom w:val="none" w:sz="0" w:space="0" w:color="auto"/>
            <w:right w:val="none" w:sz="0" w:space="0" w:color="auto"/>
          </w:divBdr>
        </w:div>
        <w:div w:id="304286124">
          <w:marLeft w:val="907"/>
          <w:marRight w:val="0"/>
          <w:marTop w:val="86"/>
          <w:marBottom w:val="0"/>
          <w:divBdr>
            <w:top w:val="none" w:sz="0" w:space="0" w:color="auto"/>
            <w:left w:val="none" w:sz="0" w:space="0" w:color="auto"/>
            <w:bottom w:val="none" w:sz="0" w:space="0" w:color="auto"/>
            <w:right w:val="none" w:sz="0" w:space="0" w:color="auto"/>
          </w:divBdr>
        </w:div>
        <w:div w:id="3868553">
          <w:marLeft w:val="907"/>
          <w:marRight w:val="0"/>
          <w:marTop w:val="86"/>
          <w:marBottom w:val="0"/>
          <w:divBdr>
            <w:top w:val="none" w:sz="0" w:space="0" w:color="auto"/>
            <w:left w:val="none" w:sz="0" w:space="0" w:color="auto"/>
            <w:bottom w:val="none" w:sz="0" w:space="0" w:color="auto"/>
            <w:right w:val="none" w:sz="0" w:space="0" w:color="auto"/>
          </w:divBdr>
        </w:div>
        <w:div w:id="1034430211">
          <w:marLeft w:val="907"/>
          <w:marRight w:val="0"/>
          <w:marTop w:val="86"/>
          <w:marBottom w:val="0"/>
          <w:divBdr>
            <w:top w:val="none" w:sz="0" w:space="0" w:color="auto"/>
            <w:left w:val="none" w:sz="0" w:space="0" w:color="auto"/>
            <w:bottom w:val="none" w:sz="0" w:space="0" w:color="auto"/>
            <w:right w:val="none" w:sz="0" w:space="0" w:color="auto"/>
          </w:divBdr>
        </w:div>
        <w:div w:id="548882129">
          <w:marLeft w:val="907"/>
          <w:marRight w:val="0"/>
          <w:marTop w:val="86"/>
          <w:marBottom w:val="0"/>
          <w:divBdr>
            <w:top w:val="none" w:sz="0" w:space="0" w:color="auto"/>
            <w:left w:val="none" w:sz="0" w:space="0" w:color="auto"/>
            <w:bottom w:val="none" w:sz="0" w:space="0" w:color="auto"/>
            <w:right w:val="none" w:sz="0" w:space="0" w:color="auto"/>
          </w:divBdr>
        </w:div>
        <w:div w:id="1773933575">
          <w:marLeft w:val="907"/>
          <w:marRight w:val="0"/>
          <w:marTop w:val="86"/>
          <w:marBottom w:val="0"/>
          <w:divBdr>
            <w:top w:val="none" w:sz="0" w:space="0" w:color="auto"/>
            <w:left w:val="none" w:sz="0" w:space="0" w:color="auto"/>
            <w:bottom w:val="none" w:sz="0" w:space="0" w:color="auto"/>
            <w:right w:val="none" w:sz="0" w:space="0" w:color="auto"/>
          </w:divBdr>
        </w:div>
        <w:div w:id="859120589">
          <w:marLeft w:val="907"/>
          <w:marRight w:val="0"/>
          <w:marTop w:val="86"/>
          <w:marBottom w:val="0"/>
          <w:divBdr>
            <w:top w:val="none" w:sz="0" w:space="0" w:color="auto"/>
            <w:left w:val="none" w:sz="0" w:space="0" w:color="auto"/>
            <w:bottom w:val="none" w:sz="0" w:space="0" w:color="auto"/>
            <w:right w:val="none" w:sz="0" w:space="0" w:color="auto"/>
          </w:divBdr>
        </w:div>
        <w:div w:id="1425221446">
          <w:marLeft w:val="547"/>
          <w:marRight w:val="0"/>
          <w:marTop w:val="86"/>
          <w:marBottom w:val="0"/>
          <w:divBdr>
            <w:top w:val="none" w:sz="0" w:space="0" w:color="auto"/>
            <w:left w:val="none" w:sz="0" w:space="0" w:color="auto"/>
            <w:bottom w:val="none" w:sz="0" w:space="0" w:color="auto"/>
            <w:right w:val="none" w:sz="0" w:space="0" w:color="auto"/>
          </w:divBdr>
        </w:div>
      </w:divsChild>
    </w:div>
    <w:div w:id="1290666081">
      <w:bodyDiv w:val="1"/>
      <w:marLeft w:val="0"/>
      <w:marRight w:val="0"/>
      <w:marTop w:val="0"/>
      <w:marBottom w:val="0"/>
      <w:divBdr>
        <w:top w:val="none" w:sz="0" w:space="0" w:color="auto"/>
        <w:left w:val="none" w:sz="0" w:space="0" w:color="auto"/>
        <w:bottom w:val="none" w:sz="0" w:space="0" w:color="auto"/>
        <w:right w:val="none" w:sz="0" w:space="0" w:color="auto"/>
      </w:divBdr>
      <w:divsChild>
        <w:div w:id="2097440804">
          <w:marLeft w:val="547"/>
          <w:marRight w:val="0"/>
          <w:marTop w:val="0"/>
          <w:marBottom w:val="0"/>
          <w:divBdr>
            <w:top w:val="none" w:sz="0" w:space="0" w:color="auto"/>
            <w:left w:val="none" w:sz="0" w:space="0" w:color="auto"/>
            <w:bottom w:val="none" w:sz="0" w:space="0" w:color="auto"/>
            <w:right w:val="none" w:sz="0" w:space="0" w:color="auto"/>
          </w:divBdr>
        </w:div>
      </w:divsChild>
    </w:div>
    <w:div w:id="1319916093">
      <w:bodyDiv w:val="1"/>
      <w:marLeft w:val="0"/>
      <w:marRight w:val="0"/>
      <w:marTop w:val="0"/>
      <w:marBottom w:val="0"/>
      <w:divBdr>
        <w:top w:val="none" w:sz="0" w:space="0" w:color="auto"/>
        <w:left w:val="none" w:sz="0" w:space="0" w:color="auto"/>
        <w:bottom w:val="none" w:sz="0" w:space="0" w:color="auto"/>
        <w:right w:val="none" w:sz="0" w:space="0" w:color="auto"/>
      </w:divBdr>
      <w:divsChild>
        <w:div w:id="1804999431">
          <w:marLeft w:val="547"/>
          <w:marRight w:val="0"/>
          <w:marTop w:val="86"/>
          <w:marBottom w:val="0"/>
          <w:divBdr>
            <w:top w:val="none" w:sz="0" w:space="0" w:color="auto"/>
            <w:left w:val="none" w:sz="0" w:space="0" w:color="auto"/>
            <w:bottom w:val="none" w:sz="0" w:space="0" w:color="auto"/>
            <w:right w:val="none" w:sz="0" w:space="0" w:color="auto"/>
          </w:divBdr>
        </w:div>
        <w:div w:id="709036090">
          <w:marLeft w:val="547"/>
          <w:marRight w:val="0"/>
          <w:marTop w:val="86"/>
          <w:marBottom w:val="0"/>
          <w:divBdr>
            <w:top w:val="none" w:sz="0" w:space="0" w:color="auto"/>
            <w:left w:val="none" w:sz="0" w:space="0" w:color="auto"/>
            <w:bottom w:val="none" w:sz="0" w:space="0" w:color="auto"/>
            <w:right w:val="none" w:sz="0" w:space="0" w:color="auto"/>
          </w:divBdr>
        </w:div>
        <w:div w:id="102500131">
          <w:marLeft w:val="547"/>
          <w:marRight w:val="0"/>
          <w:marTop w:val="86"/>
          <w:marBottom w:val="0"/>
          <w:divBdr>
            <w:top w:val="none" w:sz="0" w:space="0" w:color="auto"/>
            <w:left w:val="none" w:sz="0" w:space="0" w:color="auto"/>
            <w:bottom w:val="none" w:sz="0" w:space="0" w:color="auto"/>
            <w:right w:val="none" w:sz="0" w:space="0" w:color="auto"/>
          </w:divBdr>
        </w:div>
      </w:divsChild>
    </w:div>
    <w:div w:id="1407917984">
      <w:bodyDiv w:val="1"/>
      <w:marLeft w:val="0"/>
      <w:marRight w:val="0"/>
      <w:marTop w:val="0"/>
      <w:marBottom w:val="0"/>
      <w:divBdr>
        <w:top w:val="none" w:sz="0" w:space="0" w:color="auto"/>
        <w:left w:val="none" w:sz="0" w:space="0" w:color="auto"/>
        <w:bottom w:val="none" w:sz="0" w:space="0" w:color="auto"/>
        <w:right w:val="none" w:sz="0" w:space="0" w:color="auto"/>
      </w:divBdr>
      <w:divsChild>
        <w:div w:id="839276563">
          <w:marLeft w:val="547"/>
          <w:marRight w:val="0"/>
          <w:marTop w:val="86"/>
          <w:marBottom w:val="0"/>
          <w:divBdr>
            <w:top w:val="none" w:sz="0" w:space="0" w:color="auto"/>
            <w:left w:val="none" w:sz="0" w:space="0" w:color="auto"/>
            <w:bottom w:val="none" w:sz="0" w:space="0" w:color="auto"/>
            <w:right w:val="none" w:sz="0" w:space="0" w:color="auto"/>
          </w:divBdr>
        </w:div>
        <w:div w:id="545946521">
          <w:marLeft w:val="547"/>
          <w:marRight w:val="0"/>
          <w:marTop w:val="86"/>
          <w:marBottom w:val="0"/>
          <w:divBdr>
            <w:top w:val="none" w:sz="0" w:space="0" w:color="auto"/>
            <w:left w:val="none" w:sz="0" w:space="0" w:color="auto"/>
            <w:bottom w:val="none" w:sz="0" w:space="0" w:color="auto"/>
            <w:right w:val="none" w:sz="0" w:space="0" w:color="auto"/>
          </w:divBdr>
        </w:div>
        <w:div w:id="2069569174">
          <w:marLeft w:val="547"/>
          <w:marRight w:val="0"/>
          <w:marTop w:val="86"/>
          <w:marBottom w:val="0"/>
          <w:divBdr>
            <w:top w:val="none" w:sz="0" w:space="0" w:color="auto"/>
            <w:left w:val="none" w:sz="0" w:space="0" w:color="auto"/>
            <w:bottom w:val="none" w:sz="0" w:space="0" w:color="auto"/>
            <w:right w:val="none" w:sz="0" w:space="0" w:color="auto"/>
          </w:divBdr>
        </w:div>
        <w:div w:id="1502937754">
          <w:marLeft w:val="547"/>
          <w:marRight w:val="0"/>
          <w:marTop w:val="86"/>
          <w:marBottom w:val="0"/>
          <w:divBdr>
            <w:top w:val="none" w:sz="0" w:space="0" w:color="auto"/>
            <w:left w:val="none" w:sz="0" w:space="0" w:color="auto"/>
            <w:bottom w:val="none" w:sz="0" w:space="0" w:color="auto"/>
            <w:right w:val="none" w:sz="0" w:space="0" w:color="auto"/>
          </w:divBdr>
        </w:div>
      </w:divsChild>
    </w:div>
    <w:div w:id="1453936142">
      <w:bodyDiv w:val="1"/>
      <w:marLeft w:val="0"/>
      <w:marRight w:val="0"/>
      <w:marTop w:val="0"/>
      <w:marBottom w:val="0"/>
      <w:divBdr>
        <w:top w:val="none" w:sz="0" w:space="0" w:color="auto"/>
        <w:left w:val="none" w:sz="0" w:space="0" w:color="auto"/>
        <w:bottom w:val="none" w:sz="0" w:space="0" w:color="auto"/>
        <w:right w:val="none" w:sz="0" w:space="0" w:color="auto"/>
      </w:divBdr>
      <w:divsChild>
        <w:div w:id="99692532">
          <w:marLeft w:val="547"/>
          <w:marRight w:val="0"/>
          <w:marTop w:val="86"/>
          <w:marBottom w:val="0"/>
          <w:divBdr>
            <w:top w:val="none" w:sz="0" w:space="0" w:color="auto"/>
            <w:left w:val="none" w:sz="0" w:space="0" w:color="auto"/>
            <w:bottom w:val="none" w:sz="0" w:space="0" w:color="auto"/>
            <w:right w:val="none" w:sz="0" w:space="0" w:color="auto"/>
          </w:divBdr>
        </w:div>
        <w:div w:id="43679302">
          <w:marLeft w:val="547"/>
          <w:marRight w:val="0"/>
          <w:marTop w:val="86"/>
          <w:marBottom w:val="0"/>
          <w:divBdr>
            <w:top w:val="none" w:sz="0" w:space="0" w:color="auto"/>
            <w:left w:val="none" w:sz="0" w:space="0" w:color="auto"/>
            <w:bottom w:val="none" w:sz="0" w:space="0" w:color="auto"/>
            <w:right w:val="none" w:sz="0" w:space="0" w:color="auto"/>
          </w:divBdr>
        </w:div>
        <w:div w:id="1909460091">
          <w:marLeft w:val="547"/>
          <w:marRight w:val="0"/>
          <w:marTop w:val="86"/>
          <w:marBottom w:val="0"/>
          <w:divBdr>
            <w:top w:val="none" w:sz="0" w:space="0" w:color="auto"/>
            <w:left w:val="none" w:sz="0" w:space="0" w:color="auto"/>
            <w:bottom w:val="none" w:sz="0" w:space="0" w:color="auto"/>
            <w:right w:val="none" w:sz="0" w:space="0" w:color="auto"/>
          </w:divBdr>
        </w:div>
      </w:divsChild>
    </w:div>
    <w:div w:id="1464155586">
      <w:bodyDiv w:val="1"/>
      <w:marLeft w:val="0"/>
      <w:marRight w:val="0"/>
      <w:marTop w:val="0"/>
      <w:marBottom w:val="0"/>
      <w:divBdr>
        <w:top w:val="none" w:sz="0" w:space="0" w:color="auto"/>
        <w:left w:val="none" w:sz="0" w:space="0" w:color="auto"/>
        <w:bottom w:val="none" w:sz="0" w:space="0" w:color="auto"/>
        <w:right w:val="none" w:sz="0" w:space="0" w:color="auto"/>
      </w:divBdr>
      <w:divsChild>
        <w:div w:id="1011881643">
          <w:marLeft w:val="547"/>
          <w:marRight w:val="0"/>
          <w:marTop w:val="86"/>
          <w:marBottom w:val="0"/>
          <w:divBdr>
            <w:top w:val="none" w:sz="0" w:space="0" w:color="auto"/>
            <w:left w:val="none" w:sz="0" w:space="0" w:color="auto"/>
            <w:bottom w:val="none" w:sz="0" w:space="0" w:color="auto"/>
            <w:right w:val="none" w:sz="0" w:space="0" w:color="auto"/>
          </w:divBdr>
        </w:div>
        <w:div w:id="1360158731">
          <w:marLeft w:val="547"/>
          <w:marRight w:val="0"/>
          <w:marTop w:val="86"/>
          <w:marBottom w:val="0"/>
          <w:divBdr>
            <w:top w:val="none" w:sz="0" w:space="0" w:color="auto"/>
            <w:left w:val="none" w:sz="0" w:space="0" w:color="auto"/>
            <w:bottom w:val="none" w:sz="0" w:space="0" w:color="auto"/>
            <w:right w:val="none" w:sz="0" w:space="0" w:color="auto"/>
          </w:divBdr>
        </w:div>
        <w:div w:id="336032688">
          <w:marLeft w:val="547"/>
          <w:marRight w:val="0"/>
          <w:marTop w:val="86"/>
          <w:marBottom w:val="0"/>
          <w:divBdr>
            <w:top w:val="none" w:sz="0" w:space="0" w:color="auto"/>
            <w:left w:val="none" w:sz="0" w:space="0" w:color="auto"/>
            <w:bottom w:val="none" w:sz="0" w:space="0" w:color="auto"/>
            <w:right w:val="none" w:sz="0" w:space="0" w:color="auto"/>
          </w:divBdr>
        </w:div>
      </w:divsChild>
    </w:div>
    <w:div w:id="1504393872">
      <w:bodyDiv w:val="1"/>
      <w:marLeft w:val="0"/>
      <w:marRight w:val="0"/>
      <w:marTop w:val="0"/>
      <w:marBottom w:val="0"/>
      <w:divBdr>
        <w:top w:val="none" w:sz="0" w:space="0" w:color="auto"/>
        <w:left w:val="none" w:sz="0" w:space="0" w:color="auto"/>
        <w:bottom w:val="none" w:sz="0" w:space="0" w:color="auto"/>
        <w:right w:val="none" w:sz="0" w:space="0" w:color="auto"/>
      </w:divBdr>
    </w:div>
    <w:div w:id="1761371339">
      <w:bodyDiv w:val="1"/>
      <w:marLeft w:val="0"/>
      <w:marRight w:val="0"/>
      <w:marTop w:val="0"/>
      <w:marBottom w:val="0"/>
      <w:divBdr>
        <w:top w:val="none" w:sz="0" w:space="0" w:color="auto"/>
        <w:left w:val="none" w:sz="0" w:space="0" w:color="auto"/>
        <w:bottom w:val="none" w:sz="0" w:space="0" w:color="auto"/>
        <w:right w:val="none" w:sz="0" w:space="0" w:color="auto"/>
      </w:divBdr>
    </w:div>
    <w:div w:id="1825050516">
      <w:bodyDiv w:val="1"/>
      <w:marLeft w:val="0"/>
      <w:marRight w:val="0"/>
      <w:marTop w:val="0"/>
      <w:marBottom w:val="0"/>
      <w:divBdr>
        <w:top w:val="none" w:sz="0" w:space="0" w:color="auto"/>
        <w:left w:val="none" w:sz="0" w:space="0" w:color="auto"/>
        <w:bottom w:val="none" w:sz="0" w:space="0" w:color="auto"/>
        <w:right w:val="none" w:sz="0" w:space="0" w:color="auto"/>
      </w:divBdr>
    </w:div>
    <w:div w:id="1920868029">
      <w:bodyDiv w:val="1"/>
      <w:marLeft w:val="0"/>
      <w:marRight w:val="0"/>
      <w:marTop w:val="0"/>
      <w:marBottom w:val="0"/>
      <w:divBdr>
        <w:top w:val="none" w:sz="0" w:space="0" w:color="auto"/>
        <w:left w:val="none" w:sz="0" w:space="0" w:color="auto"/>
        <w:bottom w:val="none" w:sz="0" w:space="0" w:color="auto"/>
        <w:right w:val="none" w:sz="0" w:space="0" w:color="auto"/>
      </w:divBdr>
      <w:divsChild>
        <w:div w:id="2047293697">
          <w:marLeft w:val="547"/>
          <w:marRight w:val="0"/>
          <w:marTop w:val="0"/>
          <w:marBottom w:val="0"/>
          <w:divBdr>
            <w:top w:val="none" w:sz="0" w:space="0" w:color="auto"/>
            <w:left w:val="none" w:sz="0" w:space="0" w:color="auto"/>
            <w:bottom w:val="none" w:sz="0" w:space="0" w:color="auto"/>
            <w:right w:val="none" w:sz="0" w:space="0" w:color="auto"/>
          </w:divBdr>
        </w:div>
      </w:divsChild>
    </w:div>
    <w:div w:id="1997300576">
      <w:bodyDiv w:val="1"/>
      <w:marLeft w:val="0"/>
      <w:marRight w:val="0"/>
      <w:marTop w:val="0"/>
      <w:marBottom w:val="0"/>
      <w:divBdr>
        <w:top w:val="none" w:sz="0" w:space="0" w:color="auto"/>
        <w:left w:val="none" w:sz="0" w:space="0" w:color="auto"/>
        <w:bottom w:val="none" w:sz="0" w:space="0" w:color="auto"/>
        <w:right w:val="none" w:sz="0" w:space="0" w:color="auto"/>
      </w:divBdr>
      <w:divsChild>
        <w:div w:id="54858949">
          <w:marLeft w:val="547"/>
          <w:marRight w:val="0"/>
          <w:marTop w:val="96"/>
          <w:marBottom w:val="0"/>
          <w:divBdr>
            <w:top w:val="none" w:sz="0" w:space="0" w:color="auto"/>
            <w:left w:val="none" w:sz="0" w:space="0" w:color="auto"/>
            <w:bottom w:val="none" w:sz="0" w:space="0" w:color="auto"/>
            <w:right w:val="none" w:sz="0" w:space="0" w:color="auto"/>
          </w:divBdr>
        </w:div>
        <w:div w:id="437338384">
          <w:marLeft w:val="907"/>
          <w:marRight w:val="0"/>
          <w:marTop w:val="96"/>
          <w:marBottom w:val="0"/>
          <w:divBdr>
            <w:top w:val="none" w:sz="0" w:space="0" w:color="auto"/>
            <w:left w:val="none" w:sz="0" w:space="0" w:color="auto"/>
            <w:bottom w:val="none" w:sz="0" w:space="0" w:color="auto"/>
            <w:right w:val="none" w:sz="0" w:space="0" w:color="auto"/>
          </w:divBdr>
        </w:div>
        <w:div w:id="253442327">
          <w:marLeft w:val="907"/>
          <w:marRight w:val="0"/>
          <w:marTop w:val="96"/>
          <w:marBottom w:val="0"/>
          <w:divBdr>
            <w:top w:val="none" w:sz="0" w:space="0" w:color="auto"/>
            <w:left w:val="none" w:sz="0" w:space="0" w:color="auto"/>
            <w:bottom w:val="none" w:sz="0" w:space="0" w:color="auto"/>
            <w:right w:val="none" w:sz="0" w:space="0" w:color="auto"/>
          </w:divBdr>
        </w:div>
        <w:div w:id="814955030">
          <w:marLeft w:val="1498"/>
          <w:marRight w:val="0"/>
          <w:marTop w:val="96"/>
          <w:marBottom w:val="0"/>
          <w:divBdr>
            <w:top w:val="none" w:sz="0" w:space="0" w:color="auto"/>
            <w:left w:val="none" w:sz="0" w:space="0" w:color="auto"/>
            <w:bottom w:val="none" w:sz="0" w:space="0" w:color="auto"/>
            <w:right w:val="none" w:sz="0" w:space="0" w:color="auto"/>
          </w:divBdr>
        </w:div>
        <w:div w:id="720594911">
          <w:marLeft w:val="547"/>
          <w:marRight w:val="0"/>
          <w:marTop w:val="96"/>
          <w:marBottom w:val="0"/>
          <w:divBdr>
            <w:top w:val="none" w:sz="0" w:space="0" w:color="auto"/>
            <w:left w:val="none" w:sz="0" w:space="0" w:color="auto"/>
            <w:bottom w:val="none" w:sz="0" w:space="0" w:color="auto"/>
            <w:right w:val="none" w:sz="0" w:space="0" w:color="auto"/>
          </w:divBdr>
        </w:div>
        <w:div w:id="1556894725">
          <w:marLeft w:val="1138"/>
          <w:marRight w:val="0"/>
          <w:marTop w:val="96"/>
          <w:marBottom w:val="0"/>
          <w:divBdr>
            <w:top w:val="none" w:sz="0" w:space="0" w:color="auto"/>
            <w:left w:val="none" w:sz="0" w:space="0" w:color="auto"/>
            <w:bottom w:val="none" w:sz="0" w:space="0" w:color="auto"/>
            <w:right w:val="none" w:sz="0" w:space="0" w:color="auto"/>
          </w:divBdr>
        </w:div>
        <w:div w:id="91249677">
          <w:marLeft w:val="1138"/>
          <w:marRight w:val="0"/>
          <w:marTop w:val="96"/>
          <w:marBottom w:val="0"/>
          <w:divBdr>
            <w:top w:val="none" w:sz="0" w:space="0" w:color="auto"/>
            <w:left w:val="none" w:sz="0" w:space="0" w:color="auto"/>
            <w:bottom w:val="none" w:sz="0" w:space="0" w:color="auto"/>
            <w:right w:val="none" w:sz="0" w:space="0" w:color="auto"/>
          </w:divBdr>
        </w:div>
      </w:divsChild>
    </w:div>
    <w:div w:id="2003851461">
      <w:bodyDiv w:val="1"/>
      <w:marLeft w:val="0"/>
      <w:marRight w:val="0"/>
      <w:marTop w:val="0"/>
      <w:marBottom w:val="0"/>
      <w:divBdr>
        <w:top w:val="none" w:sz="0" w:space="0" w:color="auto"/>
        <w:left w:val="none" w:sz="0" w:space="0" w:color="auto"/>
        <w:bottom w:val="none" w:sz="0" w:space="0" w:color="auto"/>
        <w:right w:val="none" w:sz="0" w:space="0" w:color="auto"/>
      </w:divBdr>
    </w:div>
    <w:div w:id="2117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FaxNr xmlns="e4dba9f5-0f0b-4e69-8b30-227cf7edd14e">79 18</FaxNr>
    <TelNr xmlns="e4dba9f5-0f0b-4e69-8b30-227cf7edd14e">71 11</TelNr>
    <Postfach xmlns="b8a7af2a-4c4f-4beb-9a3c-c6b045f10ca6">Postfach 7660</Postfach>
    <WorkZip xmlns="b8a7af2a-4c4f-4beb-9a3c-c6b045f10ca6">6000</WorkZip>
    <Organisationseinheit xmlns="e4dba9f5-0f0b-4e69-8b30-227cf7edd14e">[Organisationseinheit]</Organisationseinheit>
    <Location xmlns="b8a7af2a-4c4f-4beb-9a3c-c6b045f10ca6">Luzern 7</Location>
    <Strasse xmlns="b8a7af2a-4c4f-4beb-9a3c-c6b045f10ca6">Pfisterstrasse 20</Strass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16" ma:contentTypeDescription="Basisinhaltstyp für Word-Dokumente der PH Luzern." ma:contentTypeScope="" ma:versionID="ecdd2872bcbae183c256fa15cd71b2ca">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aa6f2b8b3322ce01d80d6fb1a503b9f2"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Fax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1"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FaxNr" ma:index="9" nillable="true" ma:displayName="FaxNr" ma:default="xx xx" ma:description="Fax-Nummer des Absenders." ma:internalName="FaxNr">
      <xsd:simpleType>
        <xsd:restriction base="dms:Text">
          <xsd:maxLength value="20"/>
        </xsd:restriction>
      </xsd:simpleType>
    </xsd:element>
    <xsd:element name="Internetadresse" ma:index="10"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8"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9"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2.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3.xml><?xml version="1.0" encoding="utf-8"?>
<ds:datastoreItem xmlns:ds="http://schemas.openxmlformats.org/officeDocument/2006/customXml" ds:itemID="{38C31329-80DD-48F1-B8FB-3066503D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2F6F0-5D59-4B45-B330-71F7E646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Basisdokument Word mit Beschreibung</vt:lpstr>
    </vt:vector>
  </TitlesOfParts>
  <Company>Hochschule Luzern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Basisdokument Word mit Beschreibung</dc:title>
  <dc:creator>Christian Graf (Schulverlag Plus AG), Katharina Kalcsics (PHBE), Markus Wilhelm (PHLU)</dc:creator>
  <cp:lastModifiedBy>Regula Brun</cp:lastModifiedBy>
  <cp:revision>17</cp:revision>
  <cp:lastPrinted>2017-01-09T16:44:00Z</cp:lastPrinted>
  <dcterms:created xsi:type="dcterms:W3CDTF">2018-04-01T11:07:00Z</dcterms:created>
  <dcterms:modified xsi:type="dcterms:W3CDTF">2019-02-20T08:24:00Z</dcterms:modified>
</cp:coreProperties>
</file>